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1" w:rsidRPr="00B513E3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p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:rsidR="002561B4" w:rsidRPr="00600D41" w:rsidRDefault="00E51001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2021-2022</w:t>
      </w:r>
    </w:p>
    <w:p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C5" w:rsidRPr="00600D41" w:rsidRDefault="00D41BC5" w:rsidP="00D41BC5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C9294B" w:rsidRPr="00600D41" w:rsidRDefault="00D41BC5" w:rsidP="00D41BC5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S</w:t>
            </w:r>
            <w:r w:rsidRPr="00CB0013">
              <w:rPr>
                <w:rFonts w:ascii="Arial Narrow" w:hAnsi="Arial Narrow"/>
                <w:szCs w:val="24"/>
                <w:lang w:val="es-ES"/>
              </w:rPr>
              <w:t>obre el reparto de derechos de uso de agua en ríos transfronterizos</w:t>
            </w:r>
          </w:p>
          <w:p w:rsidR="00C9294B" w:rsidRPr="00600D41" w:rsidRDefault="00C9294B" w:rsidP="00130F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F1A2D" w:rsidRPr="00600D4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A2D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Director/</w:t>
            </w:r>
            <w:r w:rsidR="0074161C" w:rsidRPr="00600D41">
              <w:rPr>
                <w:rFonts w:ascii="Arial Narrow" w:hAnsi="Arial Narrow"/>
                <w:b/>
                <w:szCs w:val="24"/>
                <w:lang w:val="es-ES"/>
              </w:rPr>
              <w:t>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A2D" w:rsidRDefault="00AF1A2D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1B097E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María Gómez Rúa</w:t>
            </w:r>
          </w:p>
          <w:p w:rsidR="00B76047" w:rsidRPr="00600D41" w:rsidRDefault="00B76047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D41BC5" w:rsidRPr="00600D4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1BC5" w:rsidRPr="00600D41" w:rsidRDefault="00D41BC5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escripción del  contenido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C5" w:rsidRDefault="00D41BC5" w:rsidP="001E13AB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1E13AB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El problema de repartir derechos sobre el uso del agua está presente en gran parte de la mayoría de los países del mundo ya que existen alrededor de 200 ríos transfronterizos. </w:t>
            </w:r>
          </w:p>
          <w:p w:rsidR="00D41BC5" w:rsidRDefault="00D41BC5" w:rsidP="001E13AB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Existen dos doctrinas conflictivas en relación a los derechos de los distintos países por los que fluye un río: la Teoría de la Absoluta Soberanía Territorial (ATS) y la Teoría de la Integridad Territorial Ilimitada (UTI). Las consecuencias de aplicar una u otra son sustancialmente distintas.</w:t>
            </w:r>
          </w:p>
          <w:p w:rsidR="00D41BC5" w:rsidRDefault="00D41BC5" w:rsidP="001E13AB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Varios autores han tratado este tema desde el punto de vista de la teoría de juegos, y existen pues, en la literatura, diversos trabajos donde se proponen reglas de reparto del agua haciendo alusión a las distintas doctrinas.</w:t>
            </w:r>
          </w:p>
          <w:p w:rsidR="00D41BC5" w:rsidRDefault="00D41BC5" w:rsidP="001E13AB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En este trabajo se pretende hacer un estudio teórico de dicho problema proporcionando una revisión de directrices internacionales y utilizando las herramientas de la teoría de juegos para proponer soluciones desde un punto de vista teórico.</w:t>
            </w:r>
          </w:p>
          <w:p w:rsidR="00D41BC5" w:rsidRDefault="00D41BC5" w:rsidP="001E13AB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1E13AB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Pr="00600D41" w:rsidRDefault="00D41BC5" w:rsidP="001E13AB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D41BC5" w:rsidRPr="00600D4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1BC5" w:rsidRPr="00600D41" w:rsidRDefault="00D41BC5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Recomendaciones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C5" w:rsidRPr="00600D41" w:rsidRDefault="00D41BC5" w:rsidP="00935E56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Pr="00600D41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Pr="00600D41" w:rsidRDefault="00D41BC5" w:rsidP="00D41BC5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D41BC5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Haber cursado materias de Teoría de Juegos y Redes y Planificación</w:t>
            </w:r>
          </w:p>
          <w:p w:rsidR="00D41BC5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Pr="00600D41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D41BC5" w:rsidRPr="00600D4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1BC5" w:rsidRPr="00600D41" w:rsidRDefault="00D41BC5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O</w:t>
            </w:r>
            <w:r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tras 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observacio</w:t>
            </w: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n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e</w:t>
            </w: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BC5" w:rsidRPr="00600D41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D41BC5" w:rsidRPr="00600D41" w:rsidRDefault="00D41BC5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:rsidR="00880BC1" w:rsidRPr="00C9294B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8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C4" w:rsidRDefault="00D463C4">
      <w:r>
        <w:separator/>
      </w:r>
    </w:p>
  </w:endnote>
  <w:endnote w:type="continuationSeparator" w:id="0">
    <w:p w:rsidR="00D463C4" w:rsidRDefault="00D4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C4" w:rsidRDefault="00D463C4">
      <w:r>
        <w:separator/>
      </w:r>
    </w:p>
  </w:footnote>
  <w:footnote w:type="continuationSeparator" w:id="0">
    <w:p w:rsidR="00D463C4" w:rsidRDefault="00D46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D" w:rsidRDefault="005518FC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71BA9" wp14:editId="140D1915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Máster en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Técnicas</w:t>
                          </w:r>
                          <w:proofErr w:type="spellEnd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Estadísticas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" filled="f" stroked="f">
              <v:textbox>
                <w:txbxContent>
                  <w:p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Máster en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Técnicas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Estadísticas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58809AD" wp14:editId="5EE823E3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0"/>
    <w:rsid w:val="00056294"/>
    <w:rsid w:val="00061B53"/>
    <w:rsid w:val="000A5507"/>
    <w:rsid w:val="000B76DD"/>
    <w:rsid w:val="000D7494"/>
    <w:rsid w:val="00130F63"/>
    <w:rsid w:val="00183B83"/>
    <w:rsid w:val="001A1E19"/>
    <w:rsid w:val="001B097E"/>
    <w:rsid w:val="001C5576"/>
    <w:rsid w:val="001D35F6"/>
    <w:rsid w:val="001D4FCB"/>
    <w:rsid w:val="00214086"/>
    <w:rsid w:val="00226475"/>
    <w:rsid w:val="0023548B"/>
    <w:rsid w:val="002561B4"/>
    <w:rsid w:val="0028019D"/>
    <w:rsid w:val="00296592"/>
    <w:rsid w:val="002F72F6"/>
    <w:rsid w:val="003067C7"/>
    <w:rsid w:val="00326E3E"/>
    <w:rsid w:val="00356220"/>
    <w:rsid w:val="003A7F89"/>
    <w:rsid w:val="003C19F4"/>
    <w:rsid w:val="003E1608"/>
    <w:rsid w:val="0042124B"/>
    <w:rsid w:val="004670D1"/>
    <w:rsid w:val="00483C20"/>
    <w:rsid w:val="004936E3"/>
    <w:rsid w:val="004B451D"/>
    <w:rsid w:val="004C348F"/>
    <w:rsid w:val="00533B2A"/>
    <w:rsid w:val="00540D35"/>
    <w:rsid w:val="005518FC"/>
    <w:rsid w:val="00566BC8"/>
    <w:rsid w:val="0057211C"/>
    <w:rsid w:val="005B315E"/>
    <w:rsid w:val="005E533C"/>
    <w:rsid w:val="00600D41"/>
    <w:rsid w:val="00642ECE"/>
    <w:rsid w:val="0065501D"/>
    <w:rsid w:val="00683A22"/>
    <w:rsid w:val="006B2BCC"/>
    <w:rsid w:val="006C49BB"/>
    <w:rsid w:val="006F4267"/>
    <w:rsid w:val="00714880"/>
    <w:rsid w:val="007351EC"/>
    <w:rsid w:val="0074161C"/>
    <w:rsid w:val="00752281"/>
    <w:rsid w:val="00767BA5"/>
    <w:rsid w:val="007B2282"/>
    <w:rsid w:val="007C4A63"/>
    <w:rsid w:val="00806A43"/>
    <w:rsid w:val="00816D54"/>
    <w:rsid w:val="00880BC1"/>
    <w:rsid w:val="0088602D"/>
    <w:rsid w:val="008C0DBC"/>
    <w:rsid w:val="008C5F25"/>
    <w:rsid w:val="008C6195"/>
    <w:rsid w:val="008D5305"/>
    <w:rsid w:val="00906EBF"/>
    <w:rsid w:val="00935E56"/>
    <w:rsid w:val="0094787F"/>
    <w:rsid w:val="009552A8"/>
    <w:rsid w:val="00967B27"/>
    <w:rsid w:val="00985E1F"/>
    <w:rsid w:val="009F09F5"/>
    <w:rsid w:val="00A010DC"/>
    <w:rsid w:val="00A03D37"/>
    <w:rsid w:val="00A12B08"/>
    <w:rsid w:val="00A21688"/>
    <w:rsid w:val="00A231DE"/>
    <w:rsid w:val="00A24557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D6B23"/>
    <w:rsid w:val="00BF7D77"/>
    <w:rsid w:val="00C501EC"/>
    <w:rsid w:val="00C9294B"/>
    <w:rsid w:val="00C94AA6"/>
    <w:rsid w:val="00CA05BB"/>
    <w:rsid w:val="00CC207D"/>
    <w:rsid w:val="00CE3ABC"/>
    <w:rsid w:val="00CE4AD9"/>
    <w:rsid w:val="00CE66CD"/>
    <w:rsid w:val="00CF18B9"/>
    <w:rsid w:val="00D01BA8"/>
    <w:rsid w:val="00D07CC2"/>
    <w:rsid w:val="00D41BC5"/>
    <w:rsid w:val="00D463C4"/>
    <w:rsid w:val="00DE31FD"/>
    <w:rsid w:val="00DE5B4D"/>
    <w:rsid w:val="00E12928"/>
    <w:rsid w:val="00E40B25"/>
    <w:rsid w:val="00E51001"/>
    <w:rsid w:val="00E80A21"/>
    <w:rsid w:val="00E92797"/>
    <w:rsid w:val="00EA6154"/>
    <w:rsid w:val="00EC6F47"/>
    <w:rsid w:val="00ED4134"/>
    <w:rsid w:val="00ED62AA"/>
    <w:rsid w:val="00F13870"/>
    <w:rsid w:val="00F410C5"/>
    <w:rsid w:val="00F6500A"/>
    <w:rsid w:val="00FA27F3"/>
    <w:rsid w:val="00FA6BB8"/>
    <w:rsid w:val="00FB182F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D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María Gómez Rúa</cp:lastModifiedBy>
  <cp:revision>4</cp:revision>
  <cp:lastPrinted>2009-06-01T08:41:00Z</cp:lastPrinted>
  <dcterms:created xsi:type="dcterms:W3CDTF">2021-06-08T09:47:00Z</dcterms:created>
  <dcterms:modified xsi:type="dcterms:W3CDTF">2021-06-08T09:48:00Z</dcterms:modified>
</cp:coreProperties>
</file>