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0504" w14:textId="77777777" w:rsidR="005F3578" w:rsidRPr="00600D41" w:rsidRDefault="005F3578" w:rsidP="005F3578">
      <w:pPr>
        <w:jc w:val="center"/>
        <w:rPr>
          <w:rFonts w:ascii="Arial Narrow" w:hAnsi="Arial Narrow"/>
          <w:b/>
          <w:sz w:val="32"/>
          <w:szCs w:val="32"/>
          <w:lang w:val="es-ES"/>
        </w:rPr>
      </w:pPr>
      <w:r w:rsidRPr="00600D41">
        <w:rPr>
          <w:rFonts w:ascii="Arial Narrow" w:hAnsi="Arial Narrow"/>
          <w:b/>
          <w:sz w:val="32"/>
          <w:szCs w:val="32"/>
          <w:lang w:val="es-ES"/>
        </w:rPr>
        <w:t>PROPUESTA DE TRABAJO FIN DE MÁSTER</w:t>
      </w:r>
      <w:r>
        <w:rPr>
          <w:rFonts w:ascii="Arial Narrow" w:hAnsi="Arial Narrow"/>
          <w:b/>
          <w:sz w:val="32"/>
          <w:szCs w:val="32"/>
          <w:lang w:val="es-ES"/>
        </w:rPr>
        <w:t xml:space="preserve"> (Modalidad A)</w:t>
      </w:r>
    </w:p>
    <w:p w14:paraId="0C942DAB" w14:textId="77777777" w:rsidR="005F3578" w:rsidRPr="00600D41" w:rsidRDefault="005F3578" w:rsidP="005F3578">
      <w:pPr>
        <w:jc w:val="center"/>
        <w:rPr>
          <w:rFonts w:ascii="Arial Narrow" w:hAnsi="Arial Narrow"/>
          <w:b/>
          <w:sz w:val="32"/>
          <w:szCs w:val="32"/>
          <w:lang w:val="es-ES"/>
        </w:rPr>
      </w:pPr>
      <w:r>
        <w:rPr>
          <w:rFonts w:ascii="Arial Narrow" w:hAnsi="Arial Narrow"/>
          <w:b/>
          <w:sz w:val="32"/>
          <w:szCs w:val="32"/>
          <w:lang w:val="es-ES"/>
        </w:rPr>
        <w:t>Curso 2021-2022</w:t>
      </w:r>
    </w:p>
    <w:p w14:paraId="2BA8A9FA" w14:textId="77777777" w:rsidR="005F3578" w:rsidRPr="00600D41" w:rsidRDefault="005F3578" w:rsidP="005F3578">
      <w:pPr>
        <w:jc w:val="center"/>
        <w:rPr>
          <w:rFonts w:ascii="Arial Narrow" w:hAnsi="Arial Narrow"/>
          <w:b/>
          <w:sz w:val="32"/>
          <w:szCs w:val="32"/>
          <w:lang w:val="es-ES"/>
        </w:rPr>
      </w:pPr>
      <w:r w:rsidRPr="00600D41">
        <w:rPr>
          <w:rFonts w:ascii="Arial Narrow" w:hAnsi="Arial Narrow"/>
          <w:b/>
          <w:sz w:val="32"/>
          <w:szCs w:val="32"/>
          <w:lang w:val="es-ES"/>
        </w:rPr>
        <w:t>MÁSTER EN TÉCNICAS ESTADÍSTICAS</w:t>
      </w:r>
    </w:p>
    <w:p w14:paraId="008D9FC9" w14:textId="77777777" w:rsidR="00F22447" w:rsidRPr="008838DF" w:rsidRDefault="00F22447" w:rsidP="005F3578">
      <w:pPr>
        <w:rPr>
          <w:rFonts w:ascii="Arial Narrow" w:hAnsi="Arial Narrow"/>
          <w:sz w:val="16"/>
          <w:szCs w:val="16"/>
          <w:lang w:val="es-ES"/>
        </w:rPr>
      </w:pPr>
    </w:p>
    <w:tbl>
      <w:tblPr>
        <w:tblW w:w="9241" w:type="dxa"/>
        <w:jc w:val="center"/>
        <w:tblLayout w:type="fixed"/>
        <w:tblCellMar>
          <w:left w:w="113" w:type="dxa"/>
          <w:right w:w="113" w:type="dxa"/>
        </w:tblCellMar>
        <w:tblLook w:val="0040" w:firstRow="0" w:lastRow="1" w:firstColumn="0" w:lastColumn="0" w:noHBand="0" w:noVBand="0"/>
      </w:tblPr>
      <w:tblGrid>
        <w:gridCol w:w="2011"/>
        <w:gridCol w:w="7230"/>
      </w:tblGrid>
      <w:tr w:rsidR="005F3578" w:rsidRPr="00600D41" w14:paraId="27471700" w14:textId="77777777" w:rsidTr="00C12AB5">
        <w:trPr>
          <w:trHeight w:val="804"/>
          <w:jc w:val="center"/>
        </w:trPr>
        <w:tc>
          <w:tcPr>
            <w:tcW w:w="2011" w:type="dxa"/>
            <w:tcBorders>
              <w:top w:val="single" w:sz="2" w:space="0" w:color="000000"/>
              <w:left w:val="single" w:sz="2" w:space="0" w:color="000000"/>
              <w:bottom w:val="single" w:sz="2" w:space="0" w:color="000000"/>
              <w:right w:val="nil"/>
            </w:tcBorders>
            <w:vAlign w:val="center"/>
          </w:tcPr>
          <w:p w14:paraId="54378BD4" w14:textId="77777777" w:rsidR="005F3578" w:rsidRPr="00600D41" w:rsidRDefault="005F3578" w:rsidP="00E471E0">
            <w:pPr>
              <w:jc w:val="center"/>
              <w:rPr>
                <w:rFonts w:ascii="Arial Narrow" w:hAnsi="Arial Narrow"/>
                <w:b/>
                <w:szCs w:val="24"/>
                <w:lang w:val="es-ES"/>
              </w:rPr>
            </w:pPr>
            <w:r w:rsidRPr="00600D41">
              <w:rPr>
                <w:rFonts w:ascii="Arial Narrow" w:hAnsi="Arial Narrow"/>
                <w:b/>
                <w:szCs w:val="24"/>
                <w:lang w:val="es-ES"/>
              </w:rPr>
              <w:t>Título</w:t>
            </w:r>
          </w:p>
        </w:tc>
        <w:tc>
          <w:tcPr>
            <w:tcW w:w="7230" w:type="dxa"/>
            <w:tcBorders>
              <w:top w:val="single" w:sz="2" w:space="0" w:color="000000"/>
              <w:left w:val="single" w:sz="2" w:space="0" w:color="000000"/>
              <w:bottom w:val="single" w:sz="2" w:space="0" w:color="000000"/>
              <w:right w:val="single" w:sz="2" w:space="0" w:color="000000"/>
            </w:tcBorders>
          </w:tcPr>
          <w:p w14:paraId="71FC2B7D" w14:textId="77777777" w:rsidR="005F3578" w:rsidRPr="00F73B5C" w:rsidRDefault="005F3578" w:rsidP="00E471E0">
            <w:pPr>
              <w:jc w:val="both"/>
              <w:rPr>
                <w:rFonts w:ascii="Arial Narrow" w:hAnsi="Arial Narrow" w:cs="Arial"/>
                <w:sz w:val="16"/>
                <w:szCs w:val="16"/>
                <w:shd w:val="clear" w:color="auto" w:fill="FFFFFF"/>
              </w:rPr>
            </w:pPr>
          </w:p>
          <w:p w14:paraId="721D6028" w14:textId="77777777" w:rsidR="005F3578" w:rsidRDefault="005F3578" w:rsidP="005F3578">
            <w:pPr>
              <w:jc w:val="both"/>
              <w:rPr>
                <w:rFonts w:ascii="Arial Narrow" w:hAnsi="Arial Narrow" w:cs="Arial"/>
                <w:shd w:val="clear" w:color="auto" w:fill="FFFFFF"/>
              </w:rPr>
            </w:pPr>
            <w:r>
              <w:rPr>
                <w:rFonts w:ascii="Arial Narrow" w:hAnsi="Arial Narrow" w:cs="Arial"/>
                <w:shd w:val="clear" w:color="auto" w:fill="FFFFFF"/>
              </w:rPr>
              <w:t xml:space="preserve">Revisión de </w:t>
            </w:r>
            <w:r w:rsidR="00875F3E">
              <w:rPr>
                <w:rFonts w:ascii="Arial Narrow" w:hAnsi="Arial Narrow" w:cs="Arial"/>
                <w:shd w:val="clear" w:color="auto" w:fill="FFFFFF"/>
              </w:rPr>
              <w:t>métodos</w:t>
            </w:r>
            <w:r>
              <w:rPr>
                <w:rFonts w:ascii="Arial Narrow" w:hAnsi="Arial Narrow" w:cs="Arial"/>
                <w:shd w:val="clear" w:color="auto" w:fill="FFFFFF"/>
              </w:rPr>
              <w:t xml:space="preserve"> para la </w:t>
            </w:r>
            <w:r>
              <w:rPr>
                <w:rFonts w:ascii="Arial Narrow" w:hAnsi="Arial Narrow"/>
                <w:szCs w:val="24"/>
                <w:lang w:val="es-ES"/>
              </w:rPr>
              <w:t>caracterización de la estructura de dependencia en procesos espaciales multivariantes</w:t>
            </w:r>
          </w:p>
          <w:p w14:paraId="6BFEC136" w14:textId="77777777" w:rsidR="005F3578" w:rsidRPr="00F73B5C" w:rsidRDefault="005F3578" w:rsidP="00E471E0">
            <w:pPr>
              <w:jc w:val="both"/>
              <w:rPr>
                <w:rFonts w:ascii="Arial Narrow" w:hAnsi="Arial Narrow"/>
                <w:sz w:val="16"/>
                <w:szCs w:val="16"/>
                <w:lang w:val="es-ES"/>
              </w:rPr>
            </w:pPr>
          </w:p>
        </w:tc>
      </w:tr>
      <w:tr w:rsidR="005F3578" w:rsidRPr="00600D41" w14:paraId="3572E606" w14:textId="77777777" w:rsidTr="00C12AB5">
        <w:trPr>
          <w:jc w:val="center"/>
        </w:trPr>
        <w:tc>
          <w:tcPr>
            <w:tcW w:w="2011" w:type="dxa"/>
            <w:tcBorders>
              <w:top w:val="nil"/>
              <w:left w:val="single" w:sz="2" w:space="0" w:color="000000"/>
              <w:bottom w:val="single" w:sz="2" w:space="0" w:color="000000"/>
              <w:right w:val="nil"/>
            </w:tcBorders>
            <w:vAlign w:val="center"/>
          </w:tcPr>
          <w:p w14:paraId="6D4A2181" w14:textId="77777777" w:rsidR="005F3578" w:rsidRPr="00600D41" w:rsidRDefault="005F3578" w:rsidP="00E471E0">
            <w:pPr>
              <w:jc w:val="center"/>
              <w:rPr>
                <w:rFonts w:ascii="Arial Narrow" w:hAnsi="Arial Narrow"/>
                <w:b/>
                <w:szCs w:val="24"/>
                <w:lang w:val="es-ES"/>
              </w:rPr>
            </w:pPr>
            <w:r>
              <w:rPr>
                <w:rFonts w:ascii="Arial Narrow" w:hAnsi="Arial Narrow"/>
                <w:b/>
                <w:szCs w:val="24"/>
                <w:lang w:val="es-ES"/>
              </w:rPr>
              <w:t>Director/es</w:t>
            </w:r>
          </w:p>
        </w:tc>
        <w:tc>
          <w:tcPr>
            <w:tcW w:w="7230" w:type="dxa"/>
            <w:tcBorders>
              <w:top w:val="nil"/>
              <w:left w:val="single" w:sz="2" w:space="0" w:color="000000"/>
              <w:bottom w:val="single" w:sz="2" w:space="0" w:color="000000"/>
              <w:right w:val="single" w:sz="2" w:space="0" w:color="000000"/>
            </w:tcBorders>
          </w:tcPr>
          <w:p w14:paraId="6A8D0CE4" w14:textId="77777777" w:rsidR="005F3578" w:rsidRPr="00F73B5C" w:rsidRDefault="00B55412" w:rsidP="00E471E0">
            <w:pPr>
              <w:tabs>
                <w:tab w:val="left" w:pos="2133"/>
              </w:tabs>
              <w:rPr>
                <w:rFonts w:ascii="Arial Narrow" w:eastAsia="Times New Roman" w:hAnsi="Arial Narrow"/>
                <w:szCs w:val="24"/>
                <w:lang w:val="es-ES"/>
              </w:rPr>
            </w:pPr>
            <w:r>
              <w:rPr>
                <w:rFonts w:ascii="Arial Narrow" w:eastAsia="Times New Roman" w:hAnsi="Arial Narrow"/>
                <w:szCs w:val="24"/>
                <w:lang w:val="es-ES"/>
              </w:rPr>
              <w:t>Tomás R. Cotos Yáñez</w:t>
            </w:r>
            <w:r w:rsidR="005F3578" w:rsidRPr="00F73B5C">
              <w:rPr>
                <w:rFonts w:ascii="Arial Narrow" w:eastAsia="Times New Roman" w:hAnsi="Arial Narrow"/>
                <w:szCs w:val="24"/>
                <w:lang w:val="es-ES"/>
              </w:rPr>
              <w:t xml:space="preserve"> y Pilar García Soidán</w:t>
            </w:r>
          </w:p>
          <w:p w14:paraId="4034677C" w14:textId="77777777" w:rsidR="005F3578" w:rsidRPr="00F73B5C" w:rsidRDefault="005F3578" w:rsidP="00E471E0">
            <w:pPr>
              <w:tabs>
                <w:tab w:val="left" w:pos="2133"/>
              </w:tabs>
              <w:rPr>
                <w:rFonts w:ascii="Arial Narrow" w:eastAsia="Times New Roman" w:hAnsi="Arial Narrow"/>
                <w:sz w:val="16"/>
                <w:szCs w:val="16"/>
                <w:lang w:val="es-ES"/>
              </w:rPr>
            </w:pPr>
          </w:p>
        </w:tc>
      </w:tr>
      <w:tr w:rsidR="005F3578" w:rsidRPr="005F3578" w14:paraId="083DB7D9" w14:textId="77777777" w:rsidTr="00C12AB5">
        <w:trPr>
          <w:jc w:val="center"/>
        </w:trPr>
        <w:tc>
          <w:tcPr>
            <w:tcW w:w="2011" w:type="dxa"/>
            <w:tcBorders>
              <w:top w:val="nil"/>
              <w:left w:val="single" w:sz="2" w:space="0" w:color="000000"/>
              <w:bottom w:val="single" w:sz="2" w:space="0" w:color="000000"/>
              <w:right w:val="nil"/>
            </w:tcBorders>
            <w:vAlign w:val="center"/>
          </w:tcPr>
          <w:p w14:paraId="13EF5630" w14:textId="77777777" w:rsidR="005F3578" w:rsidRPr="00600D41" w:rsidRDefault="005F3578" w:rsidP="00E471E0">
            <w:pPr>
              <w:jc w:val="center"/>
              <w:rPr>
                <w:rFonts w:ascii="Arial Narrow" w:hAnsi="Arial Narrow"/>
                <w:b/>
                <w:szCs w:val="24"/>
                <w:lang w:val="es-ES"/>
              </w:rPr>
            </w:pPr>
            <w:r>
              <w:rPr>
                <w:rFonts w:ascii="Arial Narrow" w:hAnsi="Arial Narrow"/>
                <w:b/>
                <w:szCs w:val="24"/>
                <w:lang w:val="es-ES"/>
              </w:rPr>
              <w:t>D</w:t>
            </w:r>
            <w:r w:rsidRPr="00600D41">
              <w:rPr>
                <w:rFonts w:ascii="Arial Narrow" w:hAnsi="Arial Narrow"/>
                <w:b/>
                <w:szCs w:val="24"/>
                <w:lang w:val="es-ES"/>
              </w:rPr>
              <w:t>escripción del  contenido</w:t>
            </w:r>
          </w:p>
        </w:tc>
        <w:tc>
          <w:tcPr>
            <w:tcW w:w="7230" w:type="dxa"/>
            <w:tcBorders>
              <w:top w:val="nil"/>
              <w:left w:val="single" w:sz="2" w:space="0" w:color="000000"/>
              <w:bottom w:val="single" w:sz="2" w:space="0" w:color="000000"/>
              <w:right w:val="single" w:sz="2" w:space="0" w:color="000000"/>
            </w:tcBorders>
          </w:tcPr>
          <w:p w14:paraId="5FCA3964" w14:textId="77777777" w:rsidR="005F3578" w:rsidRPr="00F73B5C" w:rsidRDefault="005F3578" w:rsidP="00E471E0">
            <w:pPr>
              <w:jc w:val="both"/>
              <w:rPr>
                <w:rFonts w:ascii="Arial Narrow" w:hAnsi="Arial Narrow"/>
                <w:sz w:val="16"/>
                <w:szCs w:val="16"/>
                <w:lang w:val="es-ES"/>
              </w:rPr>
            </w:pPr>
          </w:p>
          <w:p w14:paraId="6C0895E1" w14:textId="77777777" w:rsidR="00DF4B09" w:rsidRDefault="005F3578" w:rsidP="005F3578">
            <w:pPr>
              <w:autoSpaceDE w:val="0"/>
              <w:autoSpaceDN w:val="0"/>
              <w:adjustRightInd w:val="0"/>
              <w:jc w:val="both"/>
              <w:rPr>
                <w:rFonts w:ascii="Arial Narrow" w:hAnsi="Arial Narrow"/>
                <w:szCs w:val="24"/>
                <w:lang w:val="es-ES"/>
              </w:rPr>
            </w:pPr>
            <w:r>
              <w:rPr>
                <w:rFonts w:ascii="Arial Narrow" w:hAnsi="Arial Narrow" w:cs="Arial"/>
                <w:szCs w:val="24"/>
                <w:shd w:val="clear" w:color="auto" w:fill="FFFFFF"/>
              </w:rPr>
              <w:t>En procesos espaciales multivariantes, la estimación de la estructura de dependencia es una tarea compleja, particularmente cuando el objetivo final es la predicción del valor de alguna de las variables en posiciones no muestreadas</w:t>
            </w:r>
            <w:r w:rsidR="005C2769">
              <w:rPr>
                <w:rFonts w:ascii="Arial Narrow" w:hAnsi="Arial Narrow" w:cs="Arial"/>
                <w:szCs w:val="24"/>
                <w:shd w:val="clear" w:color="auto" w:fill="FFFFFF"/>
              </w:rPr>
              <w:t xml:space="preserve"> (</w:t>
            </w:r>
            <w:r w:rsidR="005C2769" w:rsidRPr="005C2769">
              <w:rPr>
                <w:rFonts w:ascii="Arial Narrow" w:eastAsia="Times New Roman" w:hAnsi="Arial Narrow" w:cs="URWPalladioL-Roma"/>
                <w:szCs w:val="24"/>
                <w:lang w:val="es-ES"/>
              </w:rPr>
              <w:t>Wackernagel</w:t>
            </w:r>
            <w:r w:rsidR="005C2769">
              <w:rPr>
                <w:rFonts w:ascii="Arial Narrow" w:eastAsia="Times New Roman" w:hAnsi="Arial Narrow" w:cs="URWPalladioL-Roma"/>
                <w:szCs w:val="24"/>
                <w:lang w:val="es-ES"/>
              </w:rPr>
              <w:t xml:space="preserve">, </w:t>
            </w:r>
            <w:r w:rsidR="005C2769" w:rsidRPr="005C2769">
              <w:rPr>
                <w:rFonts w:ascii="Arial Narrow" w:eastAsia="Times New Roman" w:hAnsi="Arial Narrow" w:cs="URWPalladioL-Roma"/>
                <w:szCs w:val="24"/>
                <w:lang w:val="es-ES"/>
              </w:rPr>
              <w:t>2003</w:t>
            </w:r>
            <w:r w:rsidR="005C2769">
              <w:rPr>
                <w:rFonts w:ascii="Arial Narrow" w:eastAsia="Times New Roman" w:hAnsi="Arial Narrow" w:cs="URWPalladioL-Roma"/>
                <w:szCs w:val="24"/>
                <w:lang w:val="es-ES"/>
              </w:rPr>
              <w:t>)</w:t>
            </w:r>
            <w:r>
              <w:rPr>
                <w:rFonts w:ascii="Arial Narrow" w:hAnsi="Arial Narrow" w:cs="Arial"/>
                <w:szCs w:val="24"/>
                <w:shd w:val="clear" w:color="auto" w:fill="FFFFFF"/>
              </w:rPr>
              <w:t>. Esto es debido, por una parte, a</w:t>
            </w:r>
            <w:r>
              <w:rPr>
                <w:rFonts w:ascii="Arial Narrow" w:hAnsi="Arial Narrow"/>
                <w:szCs w:val="24"/>
                <w:lang w:val="es-ES"/>
              </w:rPr>
              <w:t xml:space="preserve">l número de variogramas o funciones de covarianza que deben estimarse, que </w:t>
            </w:r>
            <w:r w:rsidR="00DF4B09">
              <w:rPr>
                <w:rFonts w:ascii="Arial Narrow" w:hAnsi="Arial Narrow"/>
                <w:szCs w:val="24"/>
                <w:lang w:val="es-ES"/>
              </w:rPr>
              <w:t xml:space="preserve">además </w:t>
            </w:r>
            <w:r>
              <w:rPr>
                <w:rFonts w:ascii="Arial Narrow" w:hAnsi="Arial Narrow"/>
                <w:szCs w:val="24"/>
                <w:lang w:val="es-ES"/>
              </w:rPr>
              <w:t xml:space="preserve">han de cumplir determinadas propiedades que verifican las correspondientes funciones teóricas. </w:t>
            </w:r>
            <w:r w:rsidR="00DF4B09">
              <w:rPr>
                <w:rFonts w:ascii="Arial Narrow" w:hAnsi="Arial Narrow"/>
                <w:szCs w:val="24"/>
                <w:lang w:val="es-ES"/>
              </w:rPr>
              <w:t>Por otra parte</w:t>
            </w:r>
            <w:r>
              <w:rPr>
                <w:rFonts w:ascii="Arial Narrow" w:hAnsi="Arial Narrow"/>
                <w:szCs w:val="24"/>
                <w:lang w:val="es-ES"/>
              </w:rPr>
              <w:t>, la caracterización de estas funciones no puede llevarse a cabo de forma independ</w:t>
            </w:r>
            <w:r w:rsidR="005C2769">
              <w:rPr>
                <w:rFonts w:ascii="Arial Narrow" w:hAnsi="Arial Narrow"/>
                <w:szCs w:val="24"/>
                <w:lang w:val="es-ES"/>
              </w:rPr>
              <w:t>iente</w:t>
            </w:r>
            <w:r>
              <w:rPr>
                <w:rFonts w:ascii="Arial Narrow" w:hAnsi="Arial Narrow"/>
                <w:szCs w:val="24"/>
                <w:lang w:val="es-ES"/>
              </w:rPr>
              <w:t xml:space="preserve">, debido a las relaciones existentes entre ellas. </w:t>
            </w:r>
            <w:r w:rsidR="00DF4B09">
              <w:rPr>
                <w:rFonts w:ascii="Arial Narrow" w:hAnsi="Arial Narrow"/>
                <w:szCs w:val="24"/>
                <w:lang w:val="es-ES"/>
              </w:rPr>
              <w:t>Por estas razones</w:t>
            </w:r>
            <w:r w:rsidR="005C2769">
              <w:rPr>
                <w:rFonts w:ascii="Arial Narrow" w:hAnsi="Arial Narrow"/>
                <w:szCs w:val="24"/>
                <w:lang w:val="es-ES"/>
              </w:rPr>
              <w:t xml:space="preserve">, en </w:t>
            </w:r>
            <w:r w:rsidR="00DF4B09">
              <w:rPr>
                <w:rFonts w:ascii="Arial Narrow" w:hAnsi="Arial Narrow"/>
                <w:szCs w:val="24"/>
                <w:lang w:val="es-ES"/>
              </w:rPr>
              <w:t>diversas investigaciones</w:t>
            </w:r>
            <w:r w:rsidR="005C2769">
              <w:rPr>
                <w:rFonts w:ascii="Arial Narrow" w:hAnsi="Arial Narrow"/>
                <w:szCs w:val="24"/>
                <w:lang w:val="es-ES"/>
              </w:rPr>
              <w:t xml:space="preserve"> se han </w:t>
            </w:r>
            <w:r w:rsidR="0056501C">
              <w:rPr>
                <w:rFonts w:ascii="Arial Narrow" w:hAnsi="Arial Narrow"/>
                <w:szCs w:val="24"/>
                <w:lang w:val="es-ES"/>
              </w:rPr>
              <w:t>introducido</w:t>
            </w:r>
            <w:r w:rsidR="005C2769">
              <w:rPr>
                <w:rFonts w:ascii="Arial Narrow" w:hAnsi="Arial Narrow"/>
                <w:szCs w:val="24"/>
                <w:lang w:val="es-ES"/>
              </w:rPr>
              <w:t xml:space="preserve"> técnicas </w:t>
            </w:r>
            <w:r w:rsidR="0056501C">
              <w:rPr>
                <w:rFonts w:ascii="Arial Narrow" w:hAnsi="Arial Narrow"/>
                <w:szCs w:val="24"/>
                <w:lang w:val="es-ES"/>
              </w:rPr>
              <w:t>que permiten</w:t>
            </w:r>
            <w:r w:rsidR="005C2769">
              <w:rPr>
                <w:rFonts w:ascii="Arial Narrow" w:hAnsi="Arial Narrow"/>
                <w:szCs w:val="24"/>
                <w:lang w:val="es-ES"/>
              </w:rPr>
              <w:t xml:space="preserve"> estimar </w:t>
            </w:r>
            <w:r w:rsidR="00DF4B09">
              <w:rPr>
                <w:rFonts w:ascii="Arial Narrow" w:hAnsi="Arial Narrow"/>
                <w:szCs w:val="24"/>
                <w:lang w:val="es-ES"/>
              </w:rPr>
              <w:t>l</w:t>
            </w:r>
            <w:r w:rsidR="005C2769">
              <w:rPr>
                <w:rFonts w:ascii="Arial Narrow" w:hAnsi="Arial Narrow"/>
                <w:szCs w:val="24"/>
                <w:lang w:val="es-ES"/>
              </w:rPr>
              <w:t xml:space="preserve">a estructura de dependencia </w:t>
            </w:r>
            <w:r w:rsidR="00DF4B09">
              <w:rPr>
                <w:rFonts w:ascii="Arial Narrow" w:hAnsi="Arial Narrow"/>
                <w:szCs w:val="24"/>
                <w:lang w:val="es-ES"/>
              </w:rPr>
              <w:t xml:space="preserve">multivariante </w:t>
            </w:r>
            <w:r w:rsidR="005C2769">
              <w:rPr>
                <w:rFonts w:ascii="Arial Narrow" w:hAnsi="Arial Narrow"/>
                <w:szCs w:val="24"/>
                <w:lang w:val="es-ES"/>
              </w:rPr>
              <w:t xml:space="preserve">de forma más simple, como el </w:t>
            </w:r>
            <w:r w:rsidR="00DF4B09">
              <w:rPr>
                <w:rFonts w:ascii="Arial Narrow" w:hAnsi="Arial Narrow"/>
                <w:szCs w:val="24"/>
                <w:lang w:val="es-ES"/>
              </w:rPr>
              <w:t>procedimiento</w:t>
            </w:r>
            <w:r w:rsidR="005C2769">
              <w:rPr>
                <w:rFonts w:ascii="Arial Narrow" w:hAnsi="Arial Narrow"/>
                <w:szCs w:val="24"/>
                <w:lang w:val="es-ES"/>
              </w:rPr>
              <w:t xml:space="preserve"> de corregionalización lineal  (</w:t>
            </w:r>
            <w:r w:rsidR="005C2769" w:rsidRPr="005C2769">
              <w:rPr>
                <w:rFonts w:ascii="Arial Narrow" w:hAnsi="Arial Narrow"/>
                <w:szCs w:val="24"/>
                <w:lang w:val="es-ES"/>
              </w:rPr>
              <w:t>Goula</w:t>
            </w:r>
            <w:r w:rsidR="005C2769">
              <w:rPr>
                <w:rFonts w:ascii="Arial Narrow" w:hAnsi="Arial Narrow"/>
                <w:szCs w:val="24"/>
                <w:lang w:val="es-ES"/>
              </w:rPr>
              <w:t xml:space="preserve">rd &amp; Voltz, </w:t>
            </w:r>
            <w:r w:rsidR="005C2769" w:rsidRPr="005C2769">
              <w:rPr>
                <w:rFonts w:ascii="Arial Narrow" w:hAnsi="Arial Narrow"/>
                <w:szCs w:val="24"/>
                <w:lang w:val="es-ES"/>
              </w:rPr>
              <w:t>1992</w:t>
            </w:r>
            <w:r w:rsidR="005C2769">
              <w:rPr>
                <w:rFonts w:ascii="Arial Narrow" w:hAnsi="Arial Narrow"/>
                <w:szCs w:val="24"/>
                <w:lang w:val="es-ES"/>
              </w:rPr>
              <w:t>), los métodos de convolución</w:t>
            </w:r>
            <w:r w:rsidR="00DF4B09">
              <w:rPr>
                <w:rFonts w:ascii="Arial Narrow" w:hAnsi="Arial Narrow"/>
                <w:szCs w:val="24"/>
                <w:lang w:val="es-ES"/>
              </w:rPr>
              <w:t xml:space="preserve"> (Ver Hoef et al., 2004) o el modelo multivariante de Matérn (Gneitin</w:t>
            </w:r>
            <w:r w:rsidR="003559E4">
              <w:rPr>
                <w:rFonts w:ascii="Arial Narrow" w:hAnsi="Arial Narrow"/>
                <w:szCs w:val="24"/>
                <w:lang w:val="es-ES"/>
              </w:rPr>
              <w:t>g</w:t>
            </w:r>
            <w:r w:rsidR="00DF4B09">
              <w:rPr>
                <w:rFonts w:ascii="Arial Narrow" w:hAnsi="Arial Narrow"/>
                <w:szCs w:val="24"/>
                <w:lang w:val="es-ES"/>
              </w:rPr>
              <w:t xml:space="preserve"> et al., 2012), entre otros. E</w:t>
            </w:r>
            <w:r w:rsidR="003559E4">
              <w:rPr>
                <w:rFonts w:ascii="Arial Narrow" w:hAnsi="Arial Narrow"/>
                <w:szCs w:val="24"/>
                <w:lang w:val="es-ES"/>
              </w:rPr>
              <w:t>n e</w:t>
            </w:r>
            <w:r w:rsidR="00DF4B09">
              <w:rPr>
                <w:rFonts w:ascii="Arial Narrow" w:hAnsi="Arial Narrow"/>
                <w:szCs w:val="24"/>
                <w:lang w:val="es-ES"/>
              </w:rPr>
              <w:t xml:space="preserve">l presente trabajo </w:t>
            </w:r>
            <w:r w:rsidR="003559E4">
              <w:rPr>
                <w:rFonts w:ascii="Arial Narrow" w:hAnsi="Arial Narrow"/>
                <w:szCs w:val="24"/>
                <w:lang w:val="es-ES"/>
              </w:rPr>
              <w:t xml:space="preserve">se </w:t>
            </w:r>
            <w:r w:rsidR="00DF4B09">
              <w:rPr>
                <w:rFonts w:ascii="Arial Narrow" w:hAnsi="Arial Narrow"/>
                <w:szCs w:val="24"/>
                <w:lang w:val="es-ES"/>
              </w:rPr>
              <w:t xml:space="preserve">hará una revisión de los distintos procedimientos </w:t>
            </w:r>
            <w:r w:rsidR="0056501C">
              <w:rPr>
                <w:rFonts w:ascii="Arial Narrow" w:hAnsi="Arial Narrow"/>
                <w:szCs w:val="24"/>
                <w:lang w:val="es-ES"/>
              </w:rPr>
              <w:t xml:space="preserve">propuestos, con objeto de </w:t>
            </w:r>
            <w:r w:rsidR="00CE52C4">
              <w:rPr>
                <w:rFonts w:ascii="Arial Narrow" w:hAnsi="Arial Narrow"/>
                <w:szCs w:val="24"/>
                <w:lang w:val="es-ES"/>
              </w:rPr>
              <w:t>analizar</w:t>
            </w:r>
            <w:r w:rsidR="00DF4B09">
              <w:rPr>
                <w:rFonts w:ascii="Arial Narrow" w:hAnsi="Arial Narrow"/>
                <w:szCs w:val="24"/>
                <w:lang w:val="es-ES"/>
              </w:rPr>
              <w:t xml:space="preserve"> sus ventajas e inco</w:t>
            </w:r>
            <w:r w:rsidR="0048423B">
              <w:rPr>
                <w:rFonts w:ascii="Arial Narrow" w:hAnsi="Arial Narrow"/>
                <w:szCs w:val="24"/>
                <w:lang w:val="es-ES"/>
              </w:rPr>
              <w:t>n</w:t>
            </w:r>
            <w:r w:rsidR="00DF4B09">
              <w:rPr>
                <w:rFonts w:ascii="Arial Narrow" w:hAnsi="Arial Narrow"/>
                <w:szCs w:val="24"/>
                <w:lang w:val="es-ES"/>
              </w:rPr>
              <w:t>venientes y comparar su comportamiento en la práctica bajo distintas configuraciones de dependencia.</w:t>
            </w:r>
          </w:p>
          <w:p w14:paraId="206ACFCD" w14:textId="77777777" w:rsidR="005F3578" w:rsidRPr="0084161C" w:rsidRDefault="005F3578" w:rsidP="005F3578">
            <w:pPr>
              <w:autoSpaceDE w:val="0"/>
              <w:autoSpaceDN w:val="0"/>
              <w:adjustRightInd w:val="0"/>
              <w:rPr>
                <w:rFonts w:ascii="Arial Narrow" w:hAnsi="Arial Narrow"/>
                <w:szCs w:val="24"/>
                <w:lang w:val="en-US"/>
              </w:rPr>
            </w:pPr>
            <w:r w:rsidRPr="00875F3E">
              <w:rPr>
                <w:rFonts w:ascii="Arial Narrow" w:hAnsi="Arial Narrow"/>
                <w:szCs w:val="24"/>
                <w:lang w:val="en-US"/>
              </w:rPr>
              <w:t>Referencias</w:t>
            </w:r>
            <w:r w:rsidRPr="0084161C">
              <w:rPr>
                <w:rFonts w:ascii="Arial Narrow" w:hAnsi="Arial Narrow"/>
                <w:szCs w:val="24"/>
                <w:lang w:val="en-US"/>
              </w:rPr>
              <w:t>:</w:t>
            </w:r>
          </w:p>
          <w:p w14:paraId="3CB2B713" w14:textId="77777777" w:rsidR="005F3578" w:rsidRPr="0084161C" w:rsidRDefault="005F3578" w:rsidP="005F3578">
            <w:pPr>
              <w:autoSpaceDE w:val="0"/>
              <w:autoSpaceDN w:val="0"/>
              <w:adjustRightInd w:val="0"/>
              <w:jc w:val="both"/>
              <w:rPr>
                <w:rFonts w:ascii="Arial Narrow" w:hAnsi="Arial Narrow"/>
                <w:szCs w:val="24"/>
                <w:lang w:val="en-US"/>
              </w:rPr>
            </w:pPr>
            <w:r w:rsidRPr="0084161C">
              <w:rPr>
                <w:rFonts w:ascii="Arial Narrow" w:hAnsi="Arial Narrow"/>
                <w:szCs w:val="24"/>
                <w:lang w:val="en-US"/>
              </w:rPr>
              <w:t>- Gneiting</w:t>
            </w:r>
            <w:r w:rsidR="005C2769">
              <w:rPr>
                <w:rFonts w:ascii="Arial Narrow" w:hAnsi="Arial Narrow"/>
                <w:szCs w:val="24"/>
                <w:lang w:val="en-US"/>
              </w:rPr>
              <w:t xml:space="preserve"> T., Kleiber W. </w:t>
            </w:r>
            <w:r w:rsidRPr="0084161C">
              <w:rPr>
                <w:rFonts w:ascii="Arial Narrow" w:hAnsi="Arial Narrow"/>
                <w:szCs w:val="24"/>
                <w:lang w:val="en-US"/>
              </w:rPr>
              <w:t>&amp; Schlather</w:t>
            </w:r>
            <w:r w:rsidR="005C2769">
              <w:rPr>
                <w:rFonts w:ascii="Arial Narrow" w:hAnsi="Arial Narrow"/>
                <w:szCs w:val="24"/>
                <w:lang w:val="en-US"/>
              </w:rPr>
              <w:t xml:space="preserve"> M.</w:t>
            </w:r>
            <w:r w:rsidRPr="0084161C">
              <w:rPr>
                <w:rFonts w:ascii="Arial Narrow" w:hAnsi="Arial Narrow"/>
                <w:szCs w:val="24"/>
                <w:lang w:val="en-US"/>
              </w:rPr>
              <w:t xml:space="preserve"> (2012). Matérn cross-covariance functions for multivariate random fields. </w:t>
            </w:r>
            <w:r w:rsidRPr="005C2769">
              <w:rPr>
                <w:rFonts w:ascii="Arial Narrow" w:hAnsi="Arial Narrow"/>
                <w:i/>
                <w:szCs w:val="24"/>
                <w:lang w:val="en-US"/>
              </w:rPr>
              <w:t>J</w:t>
            </w:r>
            <w:r w:rsidR="00511435">
              <w:rPr>
                <w:rFonts w:ascii="Arial Narrow" w:hAnsi="Arial Narrow"/>
                <w:i/>
                <w:szCs w:val="24"/>
                <w:lang w:val="en-US"/>
              </w:rPr>
              <w:t>.</w:t>
            </w:r>
            <w:r w:rsidRPr="005C2769">
              <w:rPr>
                <w:rFonts w:ascii="Arial Narrow" w:hAnsi="Arial Narrow"/>
                <w:i/>
                <w:szCs w:val="24"/>
                <w:lang w:val="en-US"/>
              </w:rPr>
              <w:t xml:space="preserve"> Am</w:t>
            </w:r>
            <w:r w:rsidR="00511435">
              <w:rPr>
                <w:rFonts w:ascii="Arial Narrow" w:hAnsi="Arial Narrow"/>
                <w:i/>
                <w:szCs w:val="24"/>
                <w:lang w:val="en-US"/>
              </w:rPr>
              <w:t>.</w:t>
            </w:r>
            <w:r w:rsidRPr="005C2769">
              <w:rPr>
                <w:rFonts w:ascii="Arial Narrow" w:hAnsi="Arial Narrow"/>
                <w:i/>
                <w:szCs w:val="24"/>
                <w:lang w:val="en-US"/>
              </w:rPr>
              <w:t xml:space="preserve"> Stat</w:t>
            </w:r>
            <w:r w:rsidR="00511435">
              <w:rPr>
                <w:rFonts w:ascii="Arial Narrow" w:hAnsi="Arial Narrow"/>
                <w:i/>
                <w:szCs w:val="24"/>
                <w:lang w:val="en-US"/>
              </w:rPr>
              <w:t>.</w:t>
            </w:r>
            <w:r w:rsidRPr="005C2769">
              <w:rPr>
                <w:rFonts w:ascii="Arial Narrow" w:hAnsi="Arial Narrow"/>
                <w:i/>
                <w:szCs w:val="24"/>
                <w:lang w:val="en-US"/>
              </w:rPr>
              <w:t xml:space="preserve"> Assoc</w:t>
            </w:r>
            <w:r w:rsidR="00511435">
              <w:rPr>
                <w:rFonts w:ascii="Arial Narrow" w:hAnsi="Arial Narrow"/>
                <w:i/>
                <w:szCs w:val="24"/>
                <w:lang w:val="en-US"/>
              </w:rPr>
              <w:t>.</w:t>
            </w:r>
            <w:r w:rsidRPr="0084161C">
              <w:rPr>
                <w:rFonts w:ascii="Arial Narrow" w:hAnsi="Arial Narrow"/>
                <w:szCs w:val="24"/>
                <w:lang w:val="en-US"/>
              </w:rPr>
              <w:t>, 105, 491, 1167-1177.</w:t>
            </w:r>
          </w:p>
          <w:p w14:paraId="2F26384F" w14:textId="77777777" w:rsidR="005F3578" w:rsidRDefault="005F3578" w:rsidP="005F3578">
            <w:pPr>
              <w:autoSpaceDE w:val="0"/>
              <w:autoSpaceDN w:val="0"/>
              <w:adjustRightInd w:val="0"/>
              <w:jc w:val="both"/>
              <w:rPr>
                <w:rFonts w:ascii="Arial Narrow" w:hAnsi="Arial Narrow"/>
                <w:szCs w:val="24"/>
                <w:lang w:val="en-US"/>
              </w:rPr>
            </w:pPr>
            <w:r w:rsidRPr="0084161C">
              <w:rPr>
                <w:rFonts w:ascii="Arial Narrow" w:hAnsi="Arial Narrow"/>
                <w:szCs w:val="24"/>
                <w:lang w:val="en-US"/>
              </w:rPr>
              <w:t xml:space="preserve">- Goulard &amp; Voltz (1992). Linear coregionalization model: Tools for estimation and choice of cross-variogram matrix. </w:t>
            </w:r>
            <w:r w:rsidRPr="005C2769">
              <w:rPr>
                <w:rFonts w:ascii="Arial Narrow" w:hAnsi="Arial Narrow"/>
                <w:i/>
                <w:szCs w:val="24"/>
                <w:lang w:val="en-US"/>
              </w:rPr>
              <w:t>Math</w:t>
            </w:r>
            <w:r w:rsidR="00511435">
              <w:rPr>
                <w:rFonts w:ascii="Arial Narrow" w:hAnsi="Arial Narrow"/>
                <w:i/>
                <w:szCs w:val="24"/>
                <w:lang w:val="en-US"/>
              </w:rPr>
              <w:t>.</w:t>
            </w:r>
            <w:r w:rsidRPr="005C2769">
              <w:rPr>
                <w:rFonts w:ascii="Arial Narrow" w:hAnsi="Arial Narrow"/>
                <w:i/>
                <w:szCs w:val="24"/>
                <w:lang w:val="en-US"/>
              </w:rPr>
              <w:t xml:space="preserve"> Geol</w:t>
            </w:r>
            <w:r w:rsidR="00511435">
              <w:rPr>
                <w:rFonts w:ascii="Arial Narrow" w:hAnsi="Arial Narrow"/>
                <w:i/>
                <w:szCs w:val="24"/>
                <w:lang w:val="en-US"/>
              </w:rPr>
              <w:t>.</w:t>
            </w:r>
            <w:r w:rsidRPr="005F3578">
              <w:rPr>
                <w:rFonts w:ascii="Arial Narrow" w:hAnsi="Arial Narrow"/>
                <w:szCs w:val="24"/>
                <w:lang w:val="en-US"/>
              </w:rPr>
              <w:t>, 24, 3,269-282.</w:t>
            </w:r>
          </w:p>
          <w:p w14:paraId="684AF175" w14:textId="77777777" w:rsidR="005C2769" w:rsidRPr="003F569D" w:rsidRDefault="005C2769" w:rsidP="005C2769">
            <w:pPr>
              <w:autoSpaceDE w:val="0"/>
              <w:autoSpaceDN w:val="0"/>
              <w:adjustRightInd w:val="0"/>
              <w:jc w:val="both"/>
              <w:rPr>
                <w:rFonts w:ascii="Arial Narrow" w:hAnsi="Arial Narrow"/>
                <w:szCs w:val="24"/>
                <w:lang w:val="en-US"/>
              </w:rPr>
            </w:pPr>
            <w:r>
              <w:rPr>
                <w:rFonts w:ascii="Arial Narrow" w:eastAsia="Times New Roman" w:hAnsi="Arial Narrow" w:cs="Times-Roman"/>
                <w:szCs w:val="24"/>
                <w:lang w:val="en-US"/>
              </w:rPr>
              <w:t xml:space="preserve">- </w:t>
            </w:r>
            <w:r w:rsidRPr="005C2769">
              <w:rPr>
                <w:rFonts w:ascii="Arial Narrow" w:eastAsia="Times New Roman" w:hAnsi="Arial Narrow" w:cs="Times-Roman"/>
                <w:szCs w:val="24"/>
                <w:lang w:val="en-US"/>
              </w:rPr>
              <w:t>V</w:t>
            </w:r>
            <w:r>
              <w:rPr>
                <w:rFonts w:ascii="Arial Narrow" w:eastAsia="Times New Roman" w:hAnsi="Arial Narrow" w:cs="Times-Roman"/>
                <w:szCs w:val="24"/>
                <w:lang w:val="en-US"/>
              </w:rPr>
              <w:t>er</w:t>
            </w:r>
            <w:r w:rsidRPr="005C2769">
              <w:rPr>
                <w:rFonts w:ascii="Arial Narrow" w:eastAsia="Times New Roman" w:hAnsi="Arial Narrow" w:cs="Times-Roman"/>
                <w:szCs w:val="24"/>
                <w:lang w:val="en-US"/>
              </w:rPr>
              <w:t xml:space="preserve"> H</w:t>
            </w:r>
            <w:r>
              <w:rPr>
                <w:rFonts w:ascii="Arial Narrow" w:eastAsia="Times New Roman" w:hAnsi="Arial Narrow" w:cs="Times-Roman"/>
                <w:szCs w:val="24"/>
                <w:lang w:val="en-US"/>
              </w:rPr>
              <w:t>oef</w:t>
            </w:r>
            <w:r w:rsidRPr="005C2769">
              <w:rPr>
                <w:rFonts w:ascii="Arial Narrow" w:eastAsia="Times New Roman" w:hAnsi="Arial Narrow" w:cs="Times-Roman"/>
                <w:szCs w:val="24"/>
                <w:lang w:val="en-US"/>
              </w:rPr>
              <w:t xml:space="preserve"> J. M.,</w:t>
            </w:r>
            <w:r>
              <w:rPr>
                <w:rFonts w:ascii="Arial Narrow" w:eastAsia="Times New Roman" w:hAnsi="Arial Narrow" w:cs="Times-Roman"/>
                <w:szCs w:val="24"/>
                <w:lang w:val="en-US"/>
              </w:rPr>
              <w:t xml:space="preserve"> </w:t>
            </w:r>
            <w:r w:rsidRPr="005C2769">
              <w:rPr>
                <w:rFonts w:ascii="Arial Narrow" w:eastAsia="Times New Roman" w:hAnsi="Arial Narrow" w:cs="Times-Roman"/>
                <w:szCs w:val="24"/>
                <w:lang w:val="en-US"/>
              </w:rPr>
              <w:t>C</w:t>
            </w:r>
            <w:r>
              <w:rPr>
                <w:rFonts w:ascii="Arial Narrow" w:eastAsia="Times New Roman" w:hAnsi="Arial Narrow" w:cs="Times-Roman"/>
                <w:szCs w:val="24"/>
                <w:lang w:val="en-US"/>
              </w:rPr>
              <w:t>ressie</w:t>
            </w:r>
            <w:r w:rsidRPr="005C2769">
              <w:rPr>
                <w:rFonts w:ascii="Arial Narrow" w:eastAsia="Times New Roman" w:hAnsi="Arial Narrow" w:cs="Times-Roman"/>
                <w:szCs w:val="24"/>
                <w:lang w:val="en-US"/>
              </w:rPr>
              <w:t xml:space="preserve"> N. </w:t>
            </w:r>
            <w:r>
              <w:rPr>
                <w:rFonts w:ascii="Arial Narrow" w:eastAsia="Times New Roman" w:hAnsi="Arial Narrow" w:cs="Times-Roman"/>
                <w:szCs w:val="24"/>
                <w:lang w:val="en-US"/>
              </w:rPr>
              <w:t xml:space="preserve"> &amp; </w:t>
            </w:r>
            <w:r w:rsidRPr="005C2769">
              <w:rPr>
                <w:rFonts w:ascii="Arial Narrow" w:eastAsia="Times New Roman" w:hAnsi="Arial Narrow" w:cs="Times-Roman"/>
                <w:szCs w:val="24"/>
                <w:lang w:val="en-US"/>
              </w:rPr>
              <w:t>B</w:t>
            </w:r>
            <w:r>
              <w:rPr>
                <w:rFonts w:ascii="Arial Narrow" w:eastAsia="Times New Roman" w:hAnsi="Arial Narrow" w:cs="Times-Roman"/>
                <w:szCs w:val="24"/>
                <w:lang w:val="en-US"/>
              </w:rPr>
              <w:t>arry</w:t>
            </w:r>
            <w:r w:rsidRPr="005C2769">
              <w:rPr>
                <w:rFonts w:ascii="Arial Narrow" w:eastAsia="Times New Roman" w:hAnsi="Arial Narrow" w:cs="Times-Roman"/>
                <w:szCs w:val="24"/>
                <w:lang w:val="en-US"/>
              </w:rPr>
              <w:t>, R. P. (2004). Flexible</w:t>
            </w:r>
            <w:r>
              <w:rPr>
                <w:rFonts w:ascii="Arial Narrow" w:eastAsia="Times New Roman" w:hAnsi="Arial Narrow" w:cs="Times-Roman"/>
                <w:szCs w:val="24"/>
                <w:lang w:val="en-US"/>
              </w:rPr>
              <w:t xml:space="preserve"> </w:t>
            </w:r>
            <w:r w:rsidRPr="005C2769">
              <w:rPr>
                <w:rFonts w:ascii="Arial Narrow" w:eastAsia="Times New Roman" w:hAnsi="Arial Narrow" w:cs="Times-Roman"/>
                <w:szCs w:val="24"/>
                <w:lang w:val="en-US"/>
              </w:rPr>
              <w:t>spatial models for kriging and cokriging using moving averages</w:t>
            </w:r>
            <w:r>
              <w:rPr>
                <w:rFonts w:ascii="Arial Narrow" w:eastAsia="Times New Roman" w:hAnsi="Arial Narrow" w:cs="Times-Roman"/>
                <w:szCs w:val="24"/>
                <w:lang w:val="en-US"/>
              </w:rPr>
              <w:t xml:space="preserve"> </w:t>
            </w:r>
            <w:r w:rsidRPr="005C2769">
              <w:rPr>
                <w:rFonts w:ascii="Arial Narrow" w:eastAsia="Times New Roman" w:hAnsi="Arial Narrow" w:cs="Times-Roman"/>
                <w:szCs w:val="24"/>
                <w:lang w:val="en-US"/>
              </w:rPr>
              <w:t xml:space="preserve">and the fast Fourier transform (FFT). </w:t>
            </w:r>
            <w:r w:rsidRPr="003F569D">
              <w:rPr>
                <w:rFonts w:ascii="Arial Narrow" w:eastAsia="Times New Roman" w:hAnsi="Arial Narrow" w:cs="Times-Italic"/>
                <w:i/>
                <w:iCs/>
                <w:szCs w:val="24"/>
                <w:lang w:val="en-US"/>
              </w:rPr>
              <w:t>J</w:t>
            </w:r>
            <w:r w:rsidR="00511435" w:rsidRPr="003F569D">
              <w:rPr>
                <w:rFonts w:ascii="Arial Narrow" w:eastAsia="Times New Roman" w:hAnsi="Arial Narrow" w:cs="Times-Italic"/>
                <w:i/>
                <w:iCs/>
                <w:szCs w:val="24"/>
                <w:lang w:val="en-US"/>
              </w:rPr>
              <w:t>.</w:t>
            </w:r>
            <w:r w:rsidRPr="003F569D">
              <w:rPr>
                <w:rFonts w:ascii="Arial Narrow" w:eastAsia="Times New Roman" w:hAnsi="Arial Narrow" w:cs="Times-Roman"/>
                <w:szCs w:val="24"/>
                <w:lang w:val="en-US"/>
              </w:rPr>
              <w:t xml:space="preserve"> </w:t>
            </w:r>
            <w:r w:rsidRPr="003F569D">
              <w:rPr>
                <w:rFonts w:ascii="Arial Narrow" w:eastAsia="Times New Roman" w:hAnsi="Arial Narrow" w:cs="Times-Italic"/>
                <w:i/>
                <w:iCs/>
                <w:szCs w:val="24"/>
                <w:lang w:val="en-US"/>
              </w:rPr>
              <w:t>Comput</w:t>
            </w:r>
            <w:r w:rsidRPr="003F569D">
              <w:rPr>
                <w:rFonts w:ascii="Arial Narrow" w:eastAsia="Times New Roman" w:hAnsi="Arial Narrow" w:cs="Times-Roman"/>
                <w:szCs w:val="24"/>
                <w:lang w:val="en-US"/>
              </w:rPr>
              <w:t xml:space="preserve">. </w:t>
            </w:r>
            <w:r w:rsidRPr="003F569D">
              <w:rPr>
                <w:rFonts w:ascii="Arial Narrow" w:eastAsia="Times New Roman" w:hAnsi="Arial Narrow" w:cs="Times-Italic"/>
                <w:i/>
                <w:iCs/>
                <w:szCs w:val="24"/>
                <w:lang w:val="en-US"/>
              </w:rPr>
              <w:t>Graph</w:t>
            </w:r>
            <w:r w:rsidRPr="003F569D">
              <w:rPr>
                <w:rFonts w:ascii="Arial Narrow" w:eastAsia="Times New Roman" w:hAnsi="Arial Narrow" w:cs="Times-Roman"/>
                <w:szCs w:val="24"/>
                <w:lang w:val="en-US"/>
              </w:rPr>
              <w:t xml:space="preserve">. </w:t>
            </w:r>
            <w:r w:rsidRPr="003F569D">
              <w:rPr>
                <w:rFonts w:ascii="Arial Narrow" w:eastAsia="Times New Roman" w:hAnsi="Arial Narrow" w:cs="Times-Italic"/>
                <w:i/>
                <w:iCs/>
                <w:szCs w:val="24"/>
                <w:lang w:val="en-US"/>
              </w:rPr>
              <w:t>Statist</w:t>
            </w:r>
            <w:r w:rsidRPr="003F569D">
              <w:rPr>
                <w:rFonts w:ascii="Arial Narrow" w:eastAsia="Times New Roman" w:hAnsi="Arial Narrow" w:cs="Times-Roman"/>
                <w:szCs w:val="24"/>
                <w:lang w:val="en-US"/>
              </w:rPr>
              <w:t>.13, 265</w:t>
            </w:r>
            <w:r w:rsidR="00511435" w:rsidRPr="003F569D">
              <w:rPr>
                <w:rFonts w:ascii="Arial Narrow" w:eastAsia="Times New Roman" w:hAnsi="Arial Narrow" w:cs="Times-Roman"/>
                <w:szCs w:val="24"/>
                <w:lang w:val="en-US"/>
              </w:rPr>
              <w:t>-</w:t>
            </w:r>
            <w:r w:rsidRPr="003F569D">
              <w:rPr>
                <w:rFonts w:ascii="Arial Narrow" w:eastAsia="Times New Roman" w:hAnsi="Arial Narrow" w:cs="Times-Roman"/>
                <w:szCs w:val="24"/>
                <w:lang w:val="en-US"/>
              </w:rPr>
              <w:t>282.</w:t>
            </w:r>
          </w:p>
          <w:p w14:paraId="1E1E0FA4" w14:textId="77777777" w:rsidR="005F3578" w:rsidRPr="00511435" w:rsidRDefault="00B55412" w:rsidP="005F3578">
            <w:pPr>
              <w:autoSpaceDE w:val="0"/>
              <w:autoSpaceDN w:val="0"/>
              <w:adjustRightInd w:val="0"/>
              <w:jc w:val="both"/>
              <w:rPr>
                <w:rFonts w:ascii="Arial Narrow" w:eastAsia="Times New Roman" w:hAnsi="Arial Narrow" w:cs="URWPalladioL-Roma"/>
                <w:szCs w:val="24"/>
                <w:lang w:val="es-ES"/>
              </w:rPr>
            </w:pPr>
            <w:r w:rsidRPr="003F569D">
              <w:rPr>
                <w:rFonts w:ascii="Arial Narrow" w:eastAsia="Times New Roman" w:hAnsi="Arial Narrow" w:cs="URWPalladioL-Roma"/>
                <w:szCs w:val="24"/>
                <w:lang w:val="en-US"/>
              </w:rPr>
              <w:t>- Wackernagel</w:t>
            </w:r>
            <w:r w:rsidR="005F3578" w:rsidRPr="003F569D">
              <w:rPr>
                <w:rFonts w:ascii="Arial Narrow" w:eastAsia="Times New Roman" w:hAnsi="Arial Narrow" w:cs="URWPalladioL-Roma"/>
                <w:szCs w:val="24"/>
                <w:lang w:val="en-US"/>
              </w:rPr>
              <w:t xml:space="preserve"> H. (2003). </w:t>
            </w:r>
            <w:r w:rsidR="005F3578" w:rsidRPr="003F569D">
              <w:rPr>
                <w:rFonts w:ascii="Arial Narrow" w:eastAsia="Times New Roman" w:hAnsi="Arial Narrow" w:cs="URWPalladioL-Ital"/>
                <w:i/>
                <w:szCs w:val="24"/>
                <w:lang w:val="en-US"/>
              </w:rPr>
              <w:t>Multivariate Geostatistics: An Introduction with Applications</w:t>
            </w:r>
            <w:r w:rsidR="00511435" w:rsidRPr="003F569D">
              <w:rPr>
                <w:rFonts w:ascii="Arial Narrow" w:eastAsia="Times New Roman" w:hAnsi="Arial Narrow" w:cs="URWPalladioL-Roma"/>
                <w:szCs w:val="24"/>
                <w:lang w:val="en-US"/>
              </w:rPr>
              <w:t xml:space="preserve">. </w:t>
            </w:r>
            <w:r w:rsidR="00511435" w:rsidRPr="00511435">
              <w:rPr>
                <w:rFonts w:ascii="Arial Narrow" w:eastAsia="Times New Roman" w:hAnsi="Arial Narrow" w:cs="URWPalladioL-Roma"/>
                <w:szCs w:val="24"/>
                <w:lang w:val="es-ES"/>
              </w:rPr>
              <w:t>Springer</w:t>
            </w:r>
            <w:r w:rsidR="00511435">
              <w:rPr>
                <w:rFonts w:ascii="Arial Narrow" w:eastAsia="Times New Roman" w:hAnsi="Arial Narrow" w:cs="URWPalladioL-Roma"/>
                <w:szCs w:val="24"/>
                <w:lang w:val="es-ES"/>
              </w:rPr>
              <w:t>.</w:t>
            </w:r>
            <w:r w:rsidR="005F3578" w:rsidRPr="00511435">
              <w:rPr>
                <w:rFonts w:ascii="Arial Narrow" w:eastAsia="Times New Roman" w:hAnsi="Arial Narrow" w:cs="URWPalladioL-Roma"/>
                <w:szCs w:val="24"/>
                <w:lang w:val="es-ES"/>
              </w:rPr>
              <w:t xml:space="preserve"> </w:t>
            </w:r>
          </w:p>
          <w:p w14:paraId="024ABCE8" w14:textId="77777777" w:rsidR="005F3578" w:rsidRPr="00511435" w:rsidRDefault="005F3578" w:rsidP="00E471E0">
            <w:pPr>
              <w:autoSpaceDE w:val="0"/>
              <w:autoSpaceDN w:val="0"/>
              <w:adjustRightInd w:val="0"/>
              <w:jc w:val="both"/>
              <w:rPr>
                <w:rFonts w:ascii="Arial Narrow" w:hAnsi="Arial Narrow"/>
                <w:sz w:val="16"/>
                <w:szCs w:val="16"/>
                <w:lang w:val="es-ES"/>
              </w:rPr>
            </w:pPr>
          </w:p>
        </w:tc>
      </w:tr>
      <w:tr w:rsidR="005F3578" w:rsidRPr="00FF5B1E" w14:paraId="2D655600" w14:textId="77777777" w:rsidTr="00C12AB5">
        <w:trPr>
          <w:jc w:val="center"/>
        </w:trPr>
        <w:tc>
          <w:tcPr>
            <w:tcW w:w="2011" w:type="dxa"/>
            <w:tcBorders>
              <w:top w:val="nil"/>
              <w:left w:val="single" w:sz="2" w:space="0" w:color="000000"/>
              <w:bottom w:val="single" w:sz="2" w:space="0" w:color="000000"/>
              <w:right w:val="nil"/>
            </w:tcBorders>
            <w:vAlign w:val="center"/>
          </w:tcPr>
          <w:p w14:paraId="42C2AFB7" w14:textId="77777777" w:rsidR="005F3578" w:rsidRPr="00F77CA7" w:rsidRDefault="005F3578" w:rsidP="00E471E0">
            <w:pPr>
              <w:jc w:val="center"/>
              <w:rPr>
                <w:rFonts w:ascii="Arial Narrow" w:hAnsi="Arial Narrow"/>
                <w:b/>
                <w:szCs w:val="24"/>
                <w:lang w:val="es-ES"/>
              </w:rPr>
            </w:pPr>
            <w:r w:rsidRPr="00F77CA7">
              <w:rPr>
                <w:rFonts w:ascii="Arial Narrow" w:hAnsi="Arial Narrow"/>
                <w:b/>
                <w:szCs w:val="24"/>
                <w:lang w:val="es-ES"/>
              </w:rPr>
              <w:t>Recomendaciones</w:t>
            </w:r>
          </w:p>
        </w:tc>
        <w:tc>
          <w:tcPr>
            <w:tcW w:w="7230" w:type="dxa"/>
            <w:tcBorders>
              <w:top w:val="nil"/>
              <w:left w:val="single" w:sz="2" w:space="0" w:color="000000"/>
              <w:bottom w:val="single" w:sz="2" w:space="0" w:color="000000"/>
              <w:right w:val="single" w:sz="2" w:space="0" w:color="000000"/>
            </w:tcBorders>
          </w:tcPr>
          <w:p w14:paraId="41DBCC93" w14:textId="77777777" w:rsidR="005F3578" w:rsidRPr="00F73B5C" w:rsidRDefault="005F3578" w:rsidP="00E471E0">
            <w:pPr>
              <w:jc w:val="both"/>
              <w:rPr>
                <w:rFonts w:ascii="Arial Narrow" w:hAnsi="Arial Narrow"/>
                <w:sz w:val="16"/>
                <w:szCs w:val="16"/>
              </w:rPr>
            </w:pPr>
          </w:p>
          <w:p w14:paraId="2843EA70" w14:textId="77777777" w:rsidR="005F3578" w:rsidRPr="00F73B5C" w:rsidRDefault="005F3578" w:rsidP="00E471E0">
            <w:pPr>
              <w:jc w:val="both"/>
              <w:rPr>
                <w:rFonts w:ascii="Arial Narrow" w:hAnsi="Arial Narrow" w:cs="Arial"/>
                <w:szCs w:val="24"/>
                <w:shd w:val="clear" w:color="auto" w:fill="FFFFFF"/>
              </w:rPr>
            </w:pPr>
            <w:r w:rsidRPr="00F73B5C">
              <w:rPr>
                <w:rFonts w:ascii="Arial Narrow" w:hAnsi="Arial Narrow" w:cs="Arial"/>
                <w:szCs w:val="24"/>
                <w:shd w:val="clear" w:color="auto" w:fill="FFFFFF"/>
              </w:rPr>
              <w:t>Se recomienda haber cursado la materia Estadística Espacial y tener buen conocimiento del lenguaje de programación R.</w:t>
            </w:r>
          </w:p>
          <w:p w14:paraId="508585A8" w14:textId="77777777" w:rsidR="005F3578" w:rsidRPr="00F73B5C" w:rsidRDefault="005F3578" w:rsidP="00E471E0">
            <w:pPr>
              <w:jc w:val="both"/>
              <w:rPr>
                <w:rFonts w:ascii="Arial Narrow" w:hAnsi="Arial Narrow"/>
                <w:sz w:val="16"/>
                <w:szCs w:val="16"/>
              </w:rPr>
            </w:pPr>
          </w:p>
        </w:tc>
      </w:tr>
      <w:tr w:rsidR="005F3578" w:rsidRPr="000A7EE1" w14:paraId="174E69BE" w14:textId="77777777" w:rsidTr="00C12AB5">
        <w:trPr>
          <w:jc w:val="center"/>
        </w:trPr>
        <w:tc>
          <w:tcPr>
            <w:tcW w:w="2011" w:type="dxa"/>
            <w:tcBorders>
              <w:top w:val="nil"/>
              <w:left w:val="single" w:sz="2" w:space="0" w:color="000000"/>
              <w:bottom w:val="single" w:sz="2" w:space="0" w:color="000000"/>
              <w:right w:val="nil"/>
            </w:tcBorders>
            <w:vAlign w:val="center"/>
          </w:tcPr>
          <w:p w14:paraId="23A0FAEB" w14:textId="77777777" w:rsidR="005F3578" w:rsidRPr="008D6220" w:rsidRDefault="005F3578" w:rsidP="00E471E0">
            <w:pPr>
              <w:jc w:val="center"/>
              <w:rPr>
                <w:rFonts w:ascii="Arial Narrow" w:hAnsi="Arial Narrow"/>
                <w:b/>
                <w:szCs w:val="24"/>
                <w:lang w:val="en-US"/>
              </w:rPr>
            </w:pPr>
            <w:r w:rsidRPr="008D6220">
              <w:rPr>
                <w:rFonts w:ascii="Arial Narrow" w:hAnsi="Arial Narrow"/>
                <w:b/>
                <w:szCs w:val="24"/>
                <w:lang w:val="en-US"/>
              </w:rPr>
              <w:t xml:space="preserve">Otras </w:t>
            </w:r>
            <w:r>
              <w:rPr>
                <w:rFonts w:ascii="Arial Narrow" w:hAnsi="Arial Narrow"/>
                <w:b/>
                <w:szCs w:val="24"/>
                <w:lang w:val="en-US"/>
              </w:rPr>
              <w:t>obse</w:t>
            </w:r>
            <w:r w:rsidRPr="008D6220">
              <w:rPr>
                <w:rFonts w:ascii="Arial Narrow" w:hAnsi="Arial Narrow"/>
                <w:b/>
                <w:szCs w:val="24"/>
                <w:lang w:val="en-US"/>
              </w:rPr>
              <w:t>rvaciones</w:t>
            </w:r>
          </w:p>
        </w:tc>
        <w:tc>
          <w:tcPr>
            <w:tcW w:w="7230" w:type="dxa"/>
            <w:tcBorders>
              <w:top w:val="nil"/>
              <w:left w:val="single" w:sz="2" w:space="0" w:color="000000"/>
              <w:bottom w:val="single" w:sz="2" w:space="0" w:color="000000"/>
              <w:right w:val="single" w:sz="2" w:space="0" w:color="000000"/>
            </w:tcBorders>
          </w:tcPr>
          <w:p w14:paraId="71C6D6B2" w14:textId="77777777" w:rsidR="005F3578" w:rsidRPr="00F73B5C" w:rsidRDefault="005F3578" w:rsidP="00E471E0">
            <w:pPr>
              <w:jc w:val="both"/>
              <w:rPr>
                <w:rFonts w:ascii="Arial Narrow" w:hAnsi="Arial Narrow" w:cs="Arial"/>
                <w:sz w:val="16"/>
                <w:szCs w:val="16"/>
                <w:shd w:val="clear" w:color="auto" w:fill="FFFFFF"/>
              </w:rPr>
            </w:pPr>
          </w:p>
          <w:p w14:paraId="742755E2" w14:textId="77777777" w:rsidR="005F3578" w:rsidRPr="00F73B5C" w:rsidRDefault="005F3578" w:rsidP="00E471E0">
            <w:pPr>
              <w:jc w:val="both"/>
              <w:rPr>
                <w:rFonts w:ascii="Arial Narrow" w:hAnsi="Arial Narrow" w:cs="Arial"/>
                <w:szCs w:val="24"/>
                <w:shd w:val="clear" w:color="auto" w:fill="FFFFFF"/>
              </w:rPr>
            </w:pPr>
            <w:r w:rsidRPr="00F73B5C">
              <w:rPr>
                <w:rFonts w:ascii="Arial Narrow" w:hAnsi="Arial Narrow" w:cs="Arial"/>
                <w:szCs w:val="24"/>
                <w:shd w:val="clear" w:color="auto" w:fill="FFFFFF"/>
              </w:rPr>
              <w:t xml:space="preserve">El desarrollo de este trabajo requiere orientación en la parte práctica y teórica del mismo, que serán dirigidas, respectivamente, por Tomás </w:t>
            </w:r>
            <w:r w:rsidR="00965B7E">
              <w:rPr>
                <w:rFonts w:ascii="Arial Narrow" w:hAnsi="Arial Narrow" w:cs="Arial"/>
                <w:szCs w:val="24"/>
                <w:shd w:val="clear" w:color="auto" w:fill="FFFFFF"/>
              </w:rPr>
              <w:t xml:space="preserve">R. </w:t>
            </w:r>
            <w:r w:rsidRPr="00F73B5C">
              <w:rPr>
                <w:rFonts w:ascii="Arial Narrow" w:hAnsi="Arial Narrow" w:cs="Arial"/>
                <w:szCs w:val="24"/>
                <w:shd w:val="clear" w:color="auto" w:fill="FFFFFF"/>
              </w:rPr>
              <w:t>Cotos Yáñez y Pilar García Soidán.</w:t>
            </w:r>
          </w:p>
          <w:p w14:paraId="2416BC9C" w14:textId="77777777" w:rsidR="005F3578" w:rsidRPr="00F73B5C" w:rsidRDefault="005F3578" w:rsidP="00E471E0">
            <w:pPr>
              <w:jc w:val="both"/>
              <w:rPr>
                <w:rFonts w:ascii="Arial Narrow" w:hAnsi="Arial Narrow"/>
                <w:sz w:val="16"/>
                <w:szCs w:val="16"/>
                <w:lang w:val="es-ES"/>
              </w:rPr>
            </w:pPr>
          </w:p>
        </w:tc>
      </w:tr>
    </w:tbl>
    <w:p w14:paraId="363B52EC" w14:textId="77777777" w:rsidR="005F3578" w:rsidRPr="000A7EE1" w:rsidRDefault="005F3578" w:rsidP="005F3578">
      <w:pPr>
        <w:rPr>
          <w:rFonts w:ascii="Arial Narrow" w:hAnsi="Arial Narrow"/>
          <w:sz w:val="32"/>
          <w:szCs w:val="32"/>
          <w:lang w:val="es-ES"/>
        </w:rPr>
      </w:pPr>
    </w:p>
    <w:sectPr w:rsidR="005F3578" w:rsidRPr="000A7EE1" w:rsidSect="008C6195">
      <w:headerReference w:type="default" r:id="rId7"/>
      <w:pgSz w:w="11906" w:h="16838"/>
      <w:pgMar w:top="243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E8EC" w14:textId="77777777" w:rsidR="00936B22" w:rsidRDefault="00936B22">
      <w:r>
        <w:separator/>
      </w:r>
    </w:p>
  </w:endnote>
  <w:endnote w:type="continuationSeparator" w:id="0">
    <w:p w14:paraId="58161E37" w14:textId="77777777" w:rsidR="00936B22" w:rsidRDefault="0093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itstream Chart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RWPalladioL-Roma">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8AE1" w14:textId="77777777" w:rsidR="00936B22" w:rsidRDefault="00936B22">
      <w:r>
        <w:separator/>
      </w:r>
    </w:p>
  </w:footnote>
  <w:footnote w:type="continuationSeparator" w:id="0">
    <w:p w14:paraId="4B855654" w14:textId="77777777" w:rsidR="00936B22" w:rsidRDefault="0093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4D5C" w14:textId="77777777" w:rsidR="004B451D" w:rsidRDefault="00A513CB" w:rsidP="000B76DD">
    <w:pPr>
      <w:pStyle w:val="Encabezado"/>
      <w:jc w:val="right"/>
    </w:pPr>
    <w:r>
      <w:rPr>
        <w:noProof/>
        <w:lang w:val="es-ES"/>
      </w:rPr>
      <mc:AlternateContent>
        <mc:Choice Requires="wps">
          <w:drawing>
            <wp:anchor distT="0" distB="0" distL="114300" distR="114300" simplePos="0" relativeHeight="251657728" behindDoc="0" locked="0" layoutInCell="1" allowOverlap="1" wp14:anchorId="5A92A7B5" wp14:editId="4738B860">
              <wp:simplePos x="0" y="0"/>
              <wp:positionH relativeFrom="page">
                <wp:posOffset>838200</wp:posOffset>
              </wp:positionH>
              <wp:positionV relativeFrom="page">
                <wp:posOffset>711200</wp:posOffset>
              </wp:positionV>
              <wp:extent cx="1821180" cy="471170"/>
              <wp:effectExtent l="0" t="0" r="0" b="508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9E81A" w14:textId="77777777" w:rsidR="004B451D" w:rsidRPr="000B76DD" w:rsidRDefault="000B76DD" w:rsidP="001D4FCB">
                          <w:pPr>
                            <w:jc w:val="right"/>
                            <w:rPr>
                              <w:rFonts w:ascii="Cambria" w:hAnsi="Cambria"/>
                              <w:b/>
                              <w:sz w:val="28"/>
                              <w:szCs w:val="28"/>
                              <w:lang w:val="fr-FR"/>
                            </w:rPr>
                          </w:pPr>
                          <w:r w:rsidRPr="000B76DD">
                            <w:rPr>
                              <w:rFonts w:ascii="Cambria" w:hAnsi="Cambria"/>
                              <w:b/>
                              <w:sz w:val="28"/>
                              <w:szCs w:val="28"/>
                              <w:lang w:val="fr-FR"/>
                            </w:rPr>
                            <w:t>Máster en Técnicas Estadísticas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A7B5" id="_x0000_t202" coordsize="21600,21600" o:spt="202" path="m,l,21600r21600,l21600,xe">
              <v:stroke joinstyle="miter"/>
              <v:path gradientshapeok="t" o:connecttype="rect"/>
            </v:shapetype>
            <v:shape id="Text Box 1" o:spid="_x0000_s1026" type="#_x0000_t202" style="position:absolute;left:0;text-align:left;margin-left:66pt;margin-top:56pt;width:143.4pt;height:3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" filled="f" stroked="f">
              <v:textbox>
                <w:txbxContent>
                  <w:p w14:paraId="2AD9E81A" w14:textId="77777777" w:rsidR="004B451D" w:rsidRPr="000B76DD" w:rsidRDefault="000B76DD" w:rsidP="001D4FCB">
                    <w:pPr>
                      <w:jc w:val="right"/>
                      <w:rPr>
                        <w:rFonts w:ascii="Cambria" w:hAnsi="Cambria"/>
                        <w:b/>
                        <w:sz w:val="28"/>
                        <w:szCs w:val="28"/>
                        <w:lang w:val="fr-FR"/>
                      </w:rPr>
                    </w:pPr>
                    <w:r w:rsidRPr="000B76DD">
                      <w:rPr>
                        <w:rFonts w:ascii="Cambria" w:hAnsi="Cambria"/>
                        <w:b/>
                        <w:sz w:val="28"/>
                        <w:szCs w:val="28"/>
                        <w:lang w:val="fr-FR"/>
                      </w:rPr>
                      <w:t>Máster en Técnicas Estadísticas</w:t>
                    </w:r>
                  </w:p>
                </w:txbxContent>
              </v:textbox>
              <w10:wrap type="square" anchorx="page" anchory="page"/>
            </v:shape>
          </w:pict>
        </mc:Fallback>
      </mc:AlternateContent>
    </w:r>
    <w:r w:rsidR="005518FC">
      <w:rPr>
        <w:noProof/>
        <w:lang w:val="es-ES"/>
      </w:rPr>
      <w:drawing>
        <wp:inline distT="0" distB="0" distL="0" distR="0" wp14:anchorId="66060ABF" wp14:editId="10D7335B">
          <wp:extent cx="3524250" cy="1028700"/>
          <wp:effectExtent l="0" t="0" r="0" b="0"/>
          <wp:docPr id="1" name="Imagen 1" descr="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55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7F4E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E819E8"/>
    <w:multiLevelType w:val="hybridMultilevel"/>
    <w:tmpl w:val="1EF64A0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B6F1E4C"/>
    <w:multiLevelType w:val="hybridMultilevel"/>
    <w:tmpl w:val="BD46A0F8"/>
    <w:lvl w:ilvl="0" w:tplc="C34A76DE">
      <w:start w:val="1"/>
      <w:numFmt w:val="decimal"/>
      <w:lvlText w:val="(%1)"/>
      <w:lvlJc w:val="left"/>
      <w:pPr>
        <w:tabs>
          <w:tab w:val="num" w:pos="765"/>
        </w:tabs>
        <w:ind w:left="765" w:hanging="405"/>
      </w:pPr>
      <w:rPr>
        <w:rFonts w:hint="default"/>
      </w:rPr>
    </w:lvl>
    <w:lvl w:ilvl="1" w:tplc="04560019" w:tentative="1">
      <w:start w:val="1"/>
      <w:numFmt w:val="lowerLetter"/>
      <w:lvlText w:val="%2."/>
      <w:lvlJc w:val="left"/>
      <w:pPr>
        <w:tabs>
          <w:tab w:val="num" w:pos="1440"/>
        </w:tabs>
        <w:ind w:left="1440" w:hanging="360"/>
      </w:pPr>
    </w:lvl>
    <w:lvl w:ilvl="2" w:tplc="0456001B" w:tentative="1">
      <w:start w:val="1"/>
      <w:numFmt w:val="lowerRoman"/>
      <w:lvlText w:val="%3."/>
      <w:lvlJc w:val="right"/>
      <w:pPr>
        <w:tabs>
          <w:tab w:val="num" w:pos="2160"/>
        </w:tabs>
        <w:ind w:left="2160" w:hanging="180"/>
      </w:pPr>
    </w:lvl>
    <w:lvl w:ilvl="3" w:tplc="0456000F" w:tentative="1">
      <w:start w:val="1"/>
      <w:numFmt w:val="decimal"/>
      <w:lvlText w:val="%4."/>
      <w:lvlJc w:val="left"/>
      <w:pPr>
        <w:tabs>
          <w:tab w:val="num" w:pos="2880"/>
        </w:tabs>
        <w:ind w:left="2880" w:hanging="360"/>
      </w:pPr>
    </w:lvl>
    <w:lvl w:ilvl="4" w:tplc="04560019" w:tentative="1">
      <w:start w:val="1"/>
      <w:numFmt w:val="lowerLetter"/>
      <w:lvlText w:val="%5."/>
      <w:lvlJc w:val="left"/>
      <w:pPr>
        <w:tabs>
          <w:tab w:val="num" w:pos="3600"/>
        </w:tabs>
        <w:ind w:left="3600" w:hanging="360"/>
      </w:pPr>
    </w:lvl>
    <w:lvl w:ilvl="5" w:tplc="0456001B" w:tentative="1">
      <w:start w:val="1"/>
      <w:numFmt w:val="lowerRoman"/>
      <w:lvlText w:val="%6."/>
      <w:lvlJc w:val="right"/>
      <w:pPr>
        <w:tabs>
          <w:tab w:val="num" w:pos="4320"/>
        </w:tabs>
        <w:ind w:left="4320" w:hanging="180"/>
      </w:pPr>
    </w:lvl>
    <w:lvl w:ilvl="6" w:tplc="0456000F" w:tentative="1">
      <w:start w:val="1"/>
      <w:numFmt w:val="decimal"/>
      <w:lvlText w:val="%7."/>
      <w:lvlJc w:val="left"/>
      <w:pPr>
        <w:tabs>
          <w:tab w:val="num" w:pos="5040"/>
        </w:tabs>
        <w:ind w:left="5040" w:hanging="360"/>
      </w:pPr>
    </w:lvl>
    <w:lvl w:ilvl="7" w:tplc="04560019" w:tentative="1">
      <w:start w:val="1"/>
      <w:numFmt w:val="lowerLetter"/>
      <w:lvlText w:val="%8."/>
      <w:lvlJc w:val="left"/>
      <w:pPr>
        <w:tabs>
          <w:tab w:val="num" w:pos="5760"/>
        </w:tabs>
        <w:ind w:left="5760" w:hanging="360"/>
      </w:pPr>
    </w:lvl>
    <w:lvl w:ilvl="8" w:tplc="0456001B" w:tentative="1">
      <w:start w:val="1"/>
      <w:numFmt w:val="lowerRoman"/>
      <w:lvlText w:val="%9."/>
      <w:lvlJc w:val="right"/>
      <w:pPr>
        <w:tabs>
          <w:tab w:val="num" w:pos="6480"/>
        </w:tabs>
        <w:ind w:left="6480" w:hanging="180"/>
      </w:pPr>
    </w:lvl>
  </w:abstractNum>
  <w:abstractNum w:abstractNumId="4" w15:restartNumberingAfterBreak="0">
    <w:nsid w:val="595D09BC"/>
    <w:multiLevelType w:val="hybridMultilevel"/>
    <w:tmpl w:val="54C80164"/>
    <w:lvl w:ilvl="0" w:tplc="0F9A0946">
      <w:start w:val="1"/>
      <w:numFmt w:val="decimal"/>
      <w:lvlText w:val="%1."/>
      <w:lvlJc w:val="left"/>
      <w:pPr>
        <w:tabs>
          <w:tab w:val="num" w:pos="57"/>
        </w:tabs>
        <w:ind w:left="0" w:firstLine="0"/>
      </w:pPr>
      <w:rPr>
        <w:rFonts w:hint="default"/>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3"/>
      <w:numFmt w:val="bullet"/>
      <w:lvlText w:val="-"/>
      <w:lvlJc w:val="left"/>
      <w:pPr>
        <w:tabs>
          <w:tab w:val="num" w:pos="2520"/>
        </w:tabs>
        <w:ind w:left="2520" w:hanging="360"/>
      </w:pPr>
      <w:rPr>
        <w:rFonts w:ascii="Times" w:eastAsia="Times" w:hAnsi="Times" w:cs="Time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870"/>
    <w:rsid w:val="00056294"/>
    <w:rsid w:val="00061B53"/>
    <w:rsid w:val="000A5507"/>
    <w:rsid w:val="000A7EE1"/>
    <w:rsid w:val="000B76DD"/>
    <w:rsid w:val="000D7494"/>
    <w:rsid w:val="00112F41"/>
    <w:rsid w:val="00130F63"/>
    <w:rsid w:val="00183B83"/>
    <w:rsid w:val="001A1E19"/>
    <w:rsid w:val="001B097E"/>
    <w:rsid w:val="001C5576"/>
    <w:rsid w:val="001D35F6"/>
    <w:rsid w:val="001D4FCB"/>
    <w:rsid w:val="001F24A6"/>
    <w:rsid w:val="00214086"/>
    <w:rsid w:val="00216714"/>
    <w:rsid w:val="00226475"/>
    <w:rsid w:val="0023548B"/>
    <w:rsid w:val="002561B4"/>
    <w:rsid w:val="0028019D"/>
    <w:rsid w:val="00296592"/>
    <w:rsid w:val="002F72F6"/>
    <w:rsid w:val="003067C7"/>
    <w:rsid w:val="00326E3E"/>
    <w:rsid w:val="003559E4"/>
    <w:rsid w:val="00356220"/>
    <w:rsid w:val="00361E26"/>
    <w:rsid w:val="00387CAE"/>
    <w:rsid w:val="003C19F4"/>
    <w:rsid w:val="003E1608"/>
    <w:rsid w:val="003F569D"/>
    <w:rsid w:val="0042124B"/>
    <w:rsid w:val="004418DE"/>
    <w:rsid w:val="004670D1"/>
    <w:rsid w:val="00483C20"/>
    <w:rsid w:val="0048423B"/>
    <w:rsid w:val="00494E5E"/>
    <w:rsid w:val="004B451D"/>
    <w:rsid w:val="004C348F"/>
    <w:rsid w:val="004D6358"/>
    <w:rsid w:val="00511291"/>
    <w:rsid w:val="00511435"/>
    <w:rsid w:val="00533B2A"/>
    <w:rsid w:val="00540D35"/>
    <w:rsid w:val="005518FC"/>
    <w:rsid w:val="0056501C"/>
    <w:rsid w:val="00566BC8"/>
    <w:rsid w:val="0057211C"/>
    <w:rsid w:val="00597E0E"/>
    <w:rsid w:val="005B0584"/>
    <w:rsid w:val="005B315E"/>
    <w:rsid w:val="005C2769"/>
    <w:rsid w:val="005E533C"/>
    <w:rsid w:val="005F3578"/>
    <w:rsid w:val="00600D41"/>
    <w:rsid w:val="00642ECE"/>
    <w:rsid w:val="0065501D"/>
    <w:rsid w:val="006C49BB"/>
    <w:rsid w:val="006C60F3"/>
    <w:rsid w:val="006D188D"/>
    <w:rsid w:val="006F4267"/>
    <w:rsid w:val="00714880"/>
    <w:rsid w:val="007351EC"/>
    <w:rsid w:val="0074161C"/>
    <w:rsid w:val="00767BA5"/>
    <w:rsid w:val="00770AB6"/>
    <w:rsid w:val="007927F3"/>
    <w:rsid w:val="007972EA"/>
    <w:rsid w:val="007B2282"/>
    <w:rsid w:val="007C4A63"/>
    <w:rsid w:val="00806A43"/>
    <w:rsid w:val="00816D54"/>
    <w:rsid w:val="00826CE3"/>
    <w:rsid w:val="00875F3E"/>
    <w:rsid w:val="00880BC1"/>
    <w:rsid w:val="008838DF"/>
    <w:rsid w:val="0088602D"/>
    <w:rsid w:val="008C0DBC"/>
    <w:rsid w:val="008C5F25"/>
    <w:rsid w:val="008C6195"/>
    <w:rsid w:val="008D5305"/>
    <w:rsid w:val="008D6220"/>
    <w:rsid w:val="00906EBF"/>
    <w:rsid w:val="00934B4B"/>
    <w:rsid w:val="00935E56"/>
    <w:rsid w:val="00936B22"/>
    <w:rsid w:val="0094787F"/>
    <w:rsid w:val="009552A8"/>
    <w:rsid w:val="00965B7E"/>
    <w:rsid w:val="00967B27"/>
    <w:rsid w:val="00975D75"/>
    <w:rsid w:val="00985E1F"/>
    <w:rsid w:val="009F09F5"/>
    <w:rsid w:val="00A010DC"/>
    <w:rsid w:val="00A03D37"/>
    <w:rsid w:val="00A05B3F"/>
    <w:rsid w:val="00A12B08"/>
    <w:rsid w:val="00A21688"/>
    <w:rsid w:val="00A231DE"/>
    <w:rsid w:val="00A24557"/>
    <w:rsid w:val="00A513CB"/>
    <w:rsid w:val="00A64093"/>
    <w:rsid w:val="00A97734"/>
    <w:rsid w:val="00AC2791"/>
    <w:rsid w:val="00AD7F20"/>
    <w:rsid w:val="00AE26E8"/>
    <w:rsid w:val="00AF1A2D"/>
    <w:rsid w:val="00B0085A"/>
    <w:rsid w:val="00B25C15"/>
    <w:rsid w:val="00B45F50"/>
    <w:rsid w:val="00B4768B"/>
    <w:rsid w:val="00B513E3"/>
    <w:rsid w:val="00B55412"/>
    <w:rsid w:val="00B75900"/>
    <w:rsid w:val="00B76047"/>
    <w:rsid w:val="00B77A91"/>
    <w:rsid w:val="00BA65A9"/>
    <w:rsid w:val="00BD6B23"/>
    <w:rsid w:val="00BF7A8C"/>
    <w:rsid w:val="00BF7D77"/>
    <w:rsid w:val="00C12AB5"/>
    <w:rsid w:val="00C214F1"/>
    <w:rsid w:val="00C501EC"/>
    <w:rsid w:val="00C9294B"/>
    <w:rsid w:val="00C94AA6"/>
    <w:rsid w:val="00CA05BB"/>
    <w:rsid w:val="00CC207D"/>
    <w:rsid w:val="00CE3ABC"/>
    <w:rsid w:val="00CE52C4"/>
    <w:rsid w:val="00CE66CD"/>
    <w:rsid w:val="00CF18B9"/>
    <w:rsid w:val="00D01BA8"/>
    <w:rsid w:val="00D07CC2"/>
    <w:rsid w:val="00D32F68"/>
    <w:rsid w:val="00D62E9B"/>
    <w:rsid w:val="00DC58C1"/>
    <w:rsid w:val="00DE31FD"/>
    <w:rsid w:val="00DE5B4D"/>
    <w:rsid w:val="00DF4B09"/>
    <w:rsid w:val="00E135C1"/>
    <w:rsid w:val="00E40B25"/>
    <w:rsid w:val="00E80951"/>
    <w:rsid w:val="00E80A21"/>
    <w:rsid w:val="00E8683D"/>
    <w:rsid w:val="00E92797"/>
    <w:rsid w:val="00EA6154"/>
    <w:rsid w:val="00EC6F47"/>
    <w:rsid w:val="00ED4134"/>
    <w:rsid w:val="00ED5984"/>
    <w:rsid w:val="00ED62AA"/>
    <w:rsid w:val="00F13870"/>
    <w:rsid w:val="00F22072"/>
    <w:rsid w:val="00F22447"/>
    <w:rsid w:val="00F410C5"/>
    <w:rsid w:val="00F6500A"/>
    <w:rsid w:val="00F77CA7"/>
    <w:rsid w:val="00FA27F3"/>
    <w:rsid w:val="00FA6BB8"/>
    <w:rsid w:val="00FB182F"/>
    <w:rsid w:val="00FC01D9"/>
    <w:rsid w:val="00FE482B"/>
    <w:rsid w:val="00FE6373"/>
    <w:rsid w:val="00FF5B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AE993"/>
  <w15:docId w15:val="{8D3B392C-74A1-45FD-A928-9E9DD523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C20"/>
    <w:rPr>
      <w:rFonts w:ascii="Times" w:eastAsia="Times" w:hAnsi="Times"/>
      <w:sz w:val="24"/>
      <w:lang w:val="es-ES_tradnl"/>
    </w:rPr>
  </w:style>
  <w:style w:type="paragraph" w:styleId="Ttulo2">
    <w:name w:val="heading 2"/>
    <w:basedOn w:val="Normal"/>
    <w:next w:val="Normal"/>
    <w:qFormat/>
    <w:rsid w:val="00F6500A"/>
    <w:pPr>
      <w:keepNext/>
      <w:jc w:val="center"/>
      <w:outlineLvl w:val="1"/>
    </w:pPr>
    <w:rPr>
      <w:rFonts w:ascii="Times New Roman" w:eastAsia="Times New Roman" w:hAnsi="Times New Roman"/>
      <w:sz w:val="36"/>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13870"/>
    <w:pPr>
      <w:tabs>
        <w:tab w:val="center" w:pos="4153"/>
        <w:tab w:val="right" w:pos="8306"/>
      </w:tabs>
    </w:pPr>
  </w:style>
  <w:style w:type="character" w:styleId="Hipervnculo">
    <w:name w:val="Hyperlink"/>
    <w:rsid w:val="00FC01D9"/>
    <w:rPr>
      <w:strike w:val="0"/>
      <w:dstrike w:val="0"/>
      <w:color w:val="0000FF"/>
      <w:u w:val="none"/>
      <w:effect w:val="none"/>
    </w:rPr>
  </w:style>
  <w:style w:type="paragraph" w:styleId="Piedepgina">
    <w:name w:val="footer"/>
    <w:basedOn w:val="Normal"/>
    <w:rsid w:val="00D01BA8"/>
    <w:pPr>
      <w:tabs>
        <w:tab w:val="center" w:pos="4153"/>
        <w:tab w:val="right" w:pos="8306"/>
      </w:tabs>
    </w:pPr>
  </w:style>
  <w:style w:type="table" w:styleId="Tablaconcuadrcula">
    <w:name w:val="Table Grid"/>
    <w:basedOn w:val="Tablanormal"/>
    <w:rsid w:val="008C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483C20"/>
    <w:rPr>
      <w:b/>
      <w:u w:val="single"/>
    </w:rPr>
  </w:style>
  <w:style w:type="paragraph" w:customStyle="1" w:styleId="a">
    <w:name w:val="ﾂｬﾃ・｡ﾃθ"/>
    <w:basedOn w:val="Normal"/>
    <w:rsid w:val="008C0DBC"/>
    <w:pPr>
      <w:widowControl w:val="0"/>
      <w:autoSpaceDE w:val="0"/>
      <w:autoSpaceDN w:val="0"/>
      <w:adjustRightInd w:val="0"/>
    </w:pPr>
    <w:rPr>
      <w:rFonts w:ascii="Bitstream Charter" w:eastAsia="Times New Roman" w:hAnsi="Bitstream Charter"/>
      <w:color w:val="000000"/>
      <w:szCs w:val="24"/>
      <w:lang w:val="en-US"/>
    </w:rPr>
  </w:style>
  <w:style w:type="paragraph" w:styleId="NormalWeb">
    <w:name w:val="Normal (Web)"/>
    <w:basedOn w:val="Normal"/>
    <w:uiPriority w:val="99"/>
    <w:unhideWhenUsed/>
    <w:rsid w:val="00A231DE"/>
    <w:pPr>
      <w:spacing w:before="100" w:beforeAutospacing="1" w:after="100" w:afterAutospacing="1"/>
    </w:pPr>
    <w:rPr>
      <w:rFonts w:ascii="Times New Roman" w:eastAsia="Times New Roman" w:hAnsi="Times New Roman"/>
      <w:szCs w:val="24"/>
      <w:lang w:val="es-ES"/>
    </w:rPr>
  </w:style>
  <w:style w:type="character" w:customStyle="1" w:styleId="apple-converted-space">
    <w:name w:val="apple-converted-space"/>
    <w:basedOn w:val="Fuentedeprrafopredeter"/>
    <w:rsid w:val="00A231DE"/>
  </w:style>
  <w:style w:type="character" w:styleId="Hipervnculovisitado">
    <w:name w:val="FollowedHyperlink"/>
    <w:basedOn w:val="Fuentedeprrafopredeter"/>
    <w:rsid w:val="00935E56"/>
    <w:rPr>
      <w:color w:val="800080"/>
      <w:u w:val="single"/>
    </w:rPr>
  </w:style>
  <w:style w:type="paragraph" w:styleId="Textodeglobo">
    <w:name w:val="Balloon Text"/>
    <w:basedOn w:val="Normal"/>
    <w:link w:val="TextodegloboCar"/>
    <w:rsid w:val="00BF7D77"/>
    <w:rPr>
      <w:rFonts w:ascii="Tahoma" w:hAnsi="Tahoma" w:cs="Tahoma"/>
      <w:sz w:val="16"/>
      <w:szCs w:val="16"/>
    </w:rPr>
  </w:style>
  <w:style w:type="character" w:customStyle="1" w:styleId="TextodegloboCar">
    <w:name w:val="Texto de globo Car"/>
    <w:basedOn w:val="Fuentedeprrafopredeter"/>
    <w:link w:val="Textodeglobo"/>
    <w:rsid w:val="00BF7D77"/>
    <w:rPr>
      <w:rFonts w:ascii="Tahoma" w:eastAsia="Times"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955">
      <w:bodyDiv w:val="1"/>
      <w:marLeft w:val="0"/>
      <w:marRight w:val="0"/>
      <w:marTop w:val="0"/>
      <w:marBottom w:val="0"/>
      <w:divBdr>
        <w:top w:val="none" w:sz="0" w:space="0" w:color="auto"/>
        <w:left w:val="none" w:sz="0" w:space="0" w:color="auto"/>
        <w:bottom w:val="none" w:sz="0" w:space="0" w:color="auto"/>
        <w:right w:val="none" w:sz="0" w:space="0" w:color="auto"/>
      </w:divBdr>
    </w:div>
    <w:div w:id="474183574">
      <w:bodyDiv w:val="1"/>
      <w:marLeft w:val="0"/>
      <w:marRight w:val="0"/>
      <w:marTop w:val="0"/>
      <w:marBottom w:val="0"/>
      <w:divBdr>
        <w:top w:val="none" w:sz="0" w:space="0" w:color="auto"/>
        <w:left w:val="none" w:sz="0" w:space="0" w:color="auto"/>
        <w:bottom w:val="none" w:sz="0" w:space="0" w:color="auto"/>
        <w:right w:val="none" w:sz="0" w:space="0" w:color="auto"/>
      </w:divBdr>
    </w:div>
    <w:div w:id="1240211550">
      <w:bodyDiv w:val="1"/>
      <w:marLeft w:val="100"/>
      <w:marRight w:val="100"/>
      <w:marTop w:val="100"/>
      <w:marBottom w:val="100"/>
      <w:divBdr>
        <w:top w:val="none" w:sz="0" w:space="0" w:color="auto"/>
        <w:left w:val="none" w:sz="0" w:space="0" w:color="auto"/>
        <w:bottom w:val="none" w:sz="0" w:space="0" w:color="auto"/>
        <w:right w:val="none" w:sz="0" w:space="0" w:color="auto"/>
      </w:divBdr>
      <w:divsChild>
        <w:div w:id="494807412">
          <w:marLeft w:val="0"/>
          <w:marRight w:val="0"/>
          <w:marTop w:val="0"/>
          <w:marBottom w:val="0"/>
          <w:divBdr>
            <w:top w:val="none" w:sz="0" w:space="0" w:color="auto"/>
            <w:left w:val="none" w:sz="0" w:space="0" w:color="auto"/>
            <w:bottom w:val="none" w:sz="0" w:space="0" w:color="auto"/>
            <w:right w:val="none" w:sz="0" w:space="0" w:color="auto"/>
          </w:divBdr>
          <w:divsChild>
            <w:div w:id="3707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401</Words>
  <Characters>2071</Characters>
  <Application>Microsoft Office Word</Application>
  <DocSecurity>0</DocSecurity>
  <Lines>129</Lines>
  <Paragraphs>79</Paragraphs>
  <ScaleCrop>false</ScaleCrop>
  <HeadingPairs>
    <vt:vector size="2" baseType="variant">
      <vt:variant>
        <vt:lpstr>Título</vt:lpstr>
      </vt:variant>
      <vt:variant>
        <vt:i4>1</vt:i4>
      </vt:variant>
    </vt:vector>
  </HeadingPairs>
  <TitlesOfParts>
    <vt:vector size="1" baseType="lpstr">
      <vt:lpstr>PROPOSTA DE TRABALLO FIN DE GRAO</vt:lpstr>
    </vt:vector>
  </TitlesOfParts>
  <Company>usc</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TRABALLO FIN DE GRAO</dc:title>
  <dc:creator>eduarda.gonzalez</dc:creator>
  <cp:lastModifiedBy>Javier Roca Pardiñas</cp:lastModifiedBy>
  <cp:revision>16</cp:revision>
  <cp:lastPrinted>2009-06-01T08:41:00Z</cp:lastPrinted>
  <dcterms:created xsi:type="dcterms:W3CDTF">2021-06-03T13:12:00Z</dcterms:created>
  <dcterms:modified xsi:type="dcterms:W3CDTF">2021-06-03T20:17:00Z</dcterms:modified>
</cp:coreProperties>
</file>