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BC" w:rsidRPr="00600D41" w:rsidRDefault="00CF18B9" w:rsidP="008C0DBC">
      <w:pPr>
        <w:jc w:val="center"/>
        <w:rPr>
          <w:rFonts w:ascii="Arial Narrow" w:hAnsi="Arial Narrow"/>
          <w:b/>
          <w:sz w:val="32"/>
          <w:szCs w:val="32"/>
          <w:lang w:val="es-ES"/>
        </w:rPr>
      </w:pPr>
      <w:r w:rsidRPr="00600D41">
        <w:rPr>
          <w:rFonts w:ascii="Arial Narrow" w:hAnsi="Arial Narrow"/>
          <w:b/>
          <w:sz w:val="32"/>
          <w:szCs w:val="32"/>
          <w:lang w:val="es-ES"/>
        </w:rPr>
        <w:t>PROPUE</w:t>
      </w:r>
      <w:r w:rsidR="000B76DD" w:rsidRPr="00600D41">
        <w:rPr>
          <w:rFonts w:ascii="Arial Narrow" w:hAnsi="Arial Narrow"/>
          <w:b/>
          <w:sz w:val="32"/>
          <w:szCs w:val="32"/>
          <w:lang w:val="es-ES"/>
        </w:rPr>
        <w:t>STA DE TRABAJO FIN DE MÁSTER</w:t>
      </w:r>
      <w:r w:rsidR="00C501EC">
        <w:rPr>
          <w:rFonts w:ascii="Arial Narrow" w:hAnsi="Arial Narrow"/>
          <w:b/>
          <w:sz w:val="32"/>
          <w:szCs w:val="32"/>
          <w:lang w:val="es-ES"/>
        </w:rPr>
        <w:t xml:space="preserve"> (Modalidad A)</w:t>
      </w:r>
    </w:p>
    <w:p w:rsidR="002561B4" w:rsidRPr="00600D41" w:rsidRDefault="00A97734" w:rsidP="008C0DBC">
      <w:pPr>
        <w:jc w:val="center"/>
        <w:rPr>
          <w:rFonts w:ascii="Arial Narrow" w:hAnsi="Arial Narrow"/>
          <w:b/>
          <w:sz w:val="32"/>
          <w:szCs w:val="32"/>
          <w:lang w:val="es-ES"/>
        </w:rPr>
      </w:pPr>
      <w:r>
        <w:rPr>
          <w:rFonts w:ascii="Arial Narrow" w:hAnsi="Arial Narrow"/>
          <w:b/>
          <w:sz w:val="32"/>
          <w:szCs w:val="32"/>
          <w:lang w:val="es-ES"/>
        </w:rPr>
        <w:t>Curso 202</w:t>
      </w:r>
      <w:r w:rsidR="00AC2791">
        <w:rPr>
          <w:rFonts w:ascii="Arial Narrow" w:hAnsi="Arial Narrow"/>
          <w:b/>
          <w:sz w:val="32"/>
          <w:szCs w:val="32"/>
          <w:lang w:val="es-ES"/>
        </w:rPr>
        <w:t>1</w:t>
      </w:r>
      <w:r>
        <w:rPr>
          <w:rFonts w:ascii="Arial Narrow" w:hAnsi="Arial Narrow"/>
          <w:b/>
          <w:sz w:val="32"/>
          <w:szCs w:val="32"/>
          <w:lang w:val="es-ES"/>
        </w:rPr>
        <w:t>-202</w:t>
      </w:r>
      <w:r w:rsidR="00AC2791">
        <w:rPr>
          <w:rFonts w:ascii="Arial Narrow" w:hAnsi="Arial Narrow"/>
          <w:b/>
          <w:sz w:val="32"/>
          <w:szCs w:val="32"/>
          <w:lang w:val="es-ES"/>
        </w:rPr>
        <w:t>2</w:t>
      </w:r>
    </w:p>
    <w:p w:rsidR="00880BC1" w:rsidRPr="00600D41" w:rsidRDefault="000B76DD" w:rsidP="00880BC1">
      <w:pPr>
        <w:jc w:val="center"/>
        <w:rPr>
          <w:rFonts w:ascii="Arial Narrow" w:hAnsi="Arial Narrow"/>
          <w:b/>
          <w:sz w:val="32"/>
          <w:szCs w:val="32"/>
          <w:lang w:val="es-ES"/>
        </w:rPr>
      </w:pPr>
      <w:r w:rsidRPr="00600D41">
        <w:rPr>
          <w:rFonts w:ascii="Arial Narrow" w:hAnsi="Arial Narrow"/>
          <w:b/>
          <w:sz w:val="32"/>
          <w:szCs w:val="32"/>
          <w:lang w:val="es-ES"/>
        </w:rPr>
        <w:t>MÁSTER EN TÉCNICAS ESTADÍSTICAS</w:t>
      </w:r>
    </w:p>
    <w:p w:rsidR="008C0DBC" w:rsidRPr="00F73B5C" w:rsidRDefault="008C0DBC" w:rsidP="008C0DBC">
      <w:pPr>
        <w:rPr>
          <w:rFonts w:ascii="Arial Narrow" w:hAnsi="Arial Narrow"/>
          <w:sz w:val="32"/>
          <w:szCs w:val="32"/>
          <w:lang w:val="es-ES"/>
        </w:rPr>
      </w:pPr>
    </w:p>
    <w:tbl>
      <w:tblPr>
        <w:tblW w:w="9124" w:type="dxa"/>
        <w:jc w:val="center"/>
        <w:tblLayout w:type="fixed"/>
        <w:tblCellMar>
          <w:left w:w="113" w:type="dxa"/>
          <w:right w:w="113" w:type="dxa"/>
        </w:tblCellMar>
        <w:tblLook w:val="0040" w:firstRow="0" w:lastRow="1" w:firstColumn="0" w:lastColumn="0" w:noHBand="0" w:noVBand="0"/>
      </w:tblPr>
      <w:tblGrid>
        <w:gridCol w:w="2011"/>
        <w:gridCol w:w="7113"/>
      </w:tblGrid>
      <w:tr w:rsidR="00C9294B" w:rsidRPr="00600D41" w:rsidTr="006A67D1">
        <w:trPr>
          <w:trHeight w:val="804"/>
          <w:jc w:val="center"/>
        </w:trPr>
        <w:tc>
          <w:tcPr>
            <w:tcW w:w="2011" w:type="dxa"/>
            <w:tcBorders>
              <w:top w:val="single" w:sz="2" w:space="0" w:color="000000"/>
              <w:left w:val="single" w:sz="2" w:space="0" w:color="000000"/>
              <w:bottom w:val="single" w:sz="2" w:space="0" w:color="000000"/>
              <w:right w:val="nil"/>
            </w:tcBorders>
            <w:vAlign w:val="center"/>
          </w:tcPr>
          <w:p w:rsidR="00C9294B" w:rsidRPr="00600D41" w:rsidRDefault="00C9294B" w:rsidP="00AF1A2D">
            <w:pPr>
              <w:jc w:val="center"/>
              <w:rPr>
                <w:rFonts w:ascii="Arial Narrow" w:hAnsi="Arial Narrow"/>
                <w:b/>
                <w:szCs w:val="24"/>
                <w:lang w:val="es-ES"/>
              </w:rPr>
            </w:pPr>
            <w:r w:rsidRPr="00600D41">
              <w:rPr>
                <w:rFonts w:ascii="Arial Narrow" w:hAnsi="Arial Narrow"/>
                <w:b/>
                <w:szCs w:val="24"/>
                <w:lang w:val="es-ES"/>
              </w:rPr>
              <w:t>Título</w:t>
            </w:r>
          </w:p>
        </w:tc>
        <w:tc>
          <w:tcPr>
            <w:tcW w:w="7113" w:type="dxa"/>
            <w:tcBorders>
              <w:top w:val="single" w:sz="2" w:space="0" w:color="000000"/>
              <w:left w:val="single" w:sz="2" w:space="0" w:color="000000"/>
              <w:bottom w:val="single" w:sz="2" w:space="0" w:color="000000"/>
              <w:right w:val="single" w:sz="2" w:space="0" w:color="000000"/>
            </w:tcBorders>
          </w:tcPr>
          <w:p w:rsidR="00E80951" w:rsidRPr="00F73B5C" w:rsidRDefault="00E80951" w:rsidP="00E80951">
            <w:pPr>
              <w:jc w:val="both"/>
              <w:rPr>
                <w:rFonts w:ascii="Arial Narrow" w:hAnsi="Arial Narrow" w:cs="Arial"/>
                <w:sz w:val="16"/>
                <w:szCs w:val="16"/>
                <w:shd w:val="clear" w:color="auto" w:fill="FFFFFF"/>
              </w:rPr>
            </w:pPr>
          </w:p>
          <w:p w:rsidR="00C9294B" w:rsidRPr="00F73B5C" w:rsidRDefault="00E80951" w:rsidP="00E80951">
            <w:pPr>
              <w:jc w:val="both"/>
              <w:rPr>
                <w:rFonts w:ascii="Arial Narrow" w:hAnsi="Arial Narrow" w:cs="Arial"/>
                <w:szCs w:val="24"/>
                <w:shd w:val="clear" w:color="auto" w:fill="FFFFFF"/>
              </w:rPr>
            </w:pPr>
            <w:r w:rsidRPr="00F73B5C">
              <w:rPr>
                <w:rFonts w:ascii="Arial Narrow" w:hAnsi="Arial Narrow" w:cs="Arial"/>
                <w:szCs w:val="24"/>
                <w:shd w:val="clear" w:color="auto" w:fill="FFFFFF"/>
              </w:rPr>
              <w:t xml:space="preserve">Comparación de mecanismos alternativos al </w:t>
            </w:r>
            <w:proofErr w:type="spellStart"/>
            <w:r w:rsidRPr="00F73B5C">
              <w:rPr>
                <w:rFonts w:ascii="Arial Narrow" w:hAnsi="Arial Narrow" w:cs="Arial"/>
                <w:szCs w:val="24"/>
                <w:shd w:val="clear" w:color="auto" w:fill="FFFFFF"/>
              </w:rPr>
              <w:t>cokriging</w:t>
            </w:r>
            <w:proofErr w:type="spellEnd"/>
            <w:r w:rsidRPr="00F73B5C">
              <w:rPr>
                <w:rFonts w:ascii="Arial Narrow" w:hAnsi="Arial Narrow" w:cs="Arial"/>
                <w:szCs w:val="24"/>
                <w:shd w:val="clear" w:color="auto" w:fill="FFFFFF"/>
              </w:rPr>
              <w:t xml:space="preserve"> para la predicción espacial con </w:t>
            </w:r>
            <w:proofErr w:type="spellStart"/>
            <w:r w:rsidR="00FE482B" w:rsidRPr="00F73B5C">
              <w:rPr>
                <w:rFonts w:ascii="Arial Narrow" w:hAnsi="Arial Narrow" w:cs="Arial"/>
                <w:szCs w:val="24"/>
                <w:shd w:val="clear" w:color="auto" w:fill="FFFFFF"/>
              </w:rPr>
              <w:t>covariables</w:t>
            </w:r>
            <w:proofErr w:type="spellEnd"/>
          </w:p>
          <w:p w:rsidR="00E80951" w:rsidRPr="00F73B5C" w:rsidRDefault="00E80951" w:rsidP="00E80951">
            <w:pPr>
              <w:jc w:val="both"/>
              <w:rPr>
                <w:rFonts w:ascii="Arial Narrow" w:hAnsi="Arial Narrow"/>
                <w:sz w:val="16"/>
                <w:szCs w:val="16"/>
                <w:lang w:val="es-ES"/>
              </w:rPr>
            </w:pPr>
          </w:p>
        </w:tc>
      </w:tr>
      <w:tr w:rsidR="00AF1A2D" w:rsidRPr="00600D41" w:rsidTr="006A67D1">
        <w:trPr>
          <w:jc w:val="center"/>
        </w:trPr>
        <w:tc>
          <w:tcPr>
            <w:tcW w:w="2011" w:type="dxa"/>
            <w:tcBorders>
              <w:top w:val="nil"/>
              <w:left w:val="single" w:sz="2" w:space="0" w:color="000000"/>
              <w:bottom w:val="single" w:sz="2" w:space="0" w:color="000000"/>
              <w:right w:val="nil"/>
            </w:tcBorders>
            <w:vAlign w:val="center"/>
          </w:tcPr>
          <w:p w:rsidR="00AF1A2D" w:rsidRPr="00600D41" w:rsidRDefault="00DC58C1" w:rsidP="00AF1A2D">
            <w:pPr>
              <w:jc w:val="center"/>
              <w:rPr>
                <w:rFonts w:ascii="Arial Narrow" w:hAnsi="Arial Narrow"/>
                <w:b/>
                <w:szCs w:val="24"/>
                <w:lang w:val="es-ES"/>
              </w:rPr>
            </w:pPr>
            <w:r>
              <w:rPr>
                <w:rFonts w:ascii="Arial Narrow" w:hAnsi="Arial Narrow"/>
                <w:b/>
                <w:szCs w:val="24"/>
                <w:lang w:val="es-ES"/>
              </w:rPr>
              <w:t>Director</w:t>
            </w:r>
            <w:r w:rsidR="00A97734">
              <w:rPr>
                <w:rFonts w:ascii="Arial Narrow" w:hAnsi="Arial Narrow"/>
                <w:b/>
                <w:szCs w:val="24"/>
                <w:lang w:val="es-ES"/>
              </w:rPr>
              <w:t>/es</w:t>
            </w:r>
          </w:p>
        </w:tc>
        <w:tc>
          <w:tcPr>
            <w:tcW w:w="7113" w:type="dxa"/>
            <w:tcBorders>
              <w:top w:val="nil"/>
              <w:left w:val="single" w:sz="2" w:space="0" w:color="000000"/>
              <w:bottom w:val="single" w:sz="2" w:space="0" w:color="000000"/>
              <w:right w:val="single" w:sz="2" w:space="0" w:color="000000"/>
            </w:tcBorders>
          </w:tcPr>
          <w:p w:rsidR="00E80951" w:rsidRPr="00F73B5C" w:rsidRDefault="00E80951" w:rsidP="00E80951">
            <w:pPr>
              <w:tabs>
                <w:tab w:val="left" w:pos="2133"/>
              </w:tabs>
              <w:rPr>
                <w:rFonts w:ascii="Arial Narrow" w:eastAsia="Times New Roman" w:hAnsi="Arial Narrow"/>
                <w:sz w:val="16"/>
                <w:szCs w:val="16"/>
                <w:lang w:val="es-ES"/>
              </w:rPr>
            </w:pPr>
          </w:p>
          <w:p w:rsidR="00B76047" w:rsidRPr="00F73B5C" w:rsidRDefault="00597E0E" w:rsidP="00E80951">
            <w:pPr>
              <w:tabs>
                <w:tab w:val="left" w:pos="2133"/>
              </w:tabs>
              <w:rPr>
                <w:rFonts w:ascii="Arial Narrow" w:eastAsia="Times New Roman" w:hAnsi="Arial Narrow"/>
                <w:szCs w:val="24"/>
                <w:lang w:val="es-ES"/>
              </w:rPr>
            </w:pPr>
            <w:r w:rsidRPr="00F73B5C">
              <w:rPr>
                <w:rFonts w:ascii="Arial Narrow" w:eastAsia="Times New Roman" w:hAnsi="Arial Narrow"/>
                <w:szCs w:val="24"/>
                <w:lang w:val="es-ES"/>
              </w:rPr>
              <w:t xml:space="preserve">Tomás R. Cotos Yáñez y Pilar </w:t>
            </w:r>
            <w:r w:rsidR="00E80951" w:rsidRPr="00F73B5C">
              <w:rPr>
                <w:rFonts w:ascii="Arial Narrow" w:eastAsia="Times New Roman" w:hAnsi="Arial Narrow"/>
                <w:szCs w:val="24"/>
                <w:lang w:val="es-ES"/>
              </w:rPr>
              <w:t xml:space="preserve">García </w:t>
            </w:r>
            <w:proofErr w:type="spellStart"/>
            <w:r w:rsidR="00E80951" w:rsidRPr="00F73B5C">
              <w:rPr>
                <w:rFonts w:ascii="Arial Narrow" w:eastAsia="Times New Roman" w:hAnsi="Arial Narrow"/>
                <w:szCs w:val="24"/>
                <w:lang w:val="es-ES"/>
              </w:rPr>
              <w:t>Soidán</w:t>
            </w:r>
            <w:proofErr w:type="spellEnd"/>
          </w:p>
          <w:p w:rsidR="00E80951" w:rsidRPr="00F73B5C" w:rsidRDefault="00E80951" w:rsidP="00E80951">
            <w:pPr>
              <w:tabs>
                <w:tab w:val="left" w:pos="2133"/>
              </w:tabs>
              <w:rPr>
                <w:rFonts w:ascii="Arial Narrow" w:eastAsia="Times New Roman" w:hAnsi="Arial Narrow"/>
                <w:sz w:val="16"/>
                <w:szCs w:val="16"/>
                <w:lang w:val="es-ES"/>
              </w:rPr>
            </w:pPr>
          </w:p>
        </w:tc>
      </w:tr>
      <w:tr w:rsidR="008C0DBC" w:rsidRPr="00F77CA7" w:rsidTr="006A67D1">
        <w:trPr>
          <w:jc w:val="center"/>
        </w:trPr>
        <w:tc>
          <w:tcPr>
            <w:tcW w:w="2011" w:type="dxa"/>
            <w:tcBorders>
              <w:top w:val="nil"/>
              <w:left w:val="single" w:sz="2" w:space="0" w:color="000000"/>
              <w:bottom w:val="single" w:sz="2" w:space="0" w:color="000000"/>
              <w:right w:val="nil"/>
            </w:tcBorders>
            <w:vAlign w:val="center"/>
          </w:tcPr>
          <w:p w:rsidR="008C0DBC" w:rsidRPr="00600D41" w:rsidRDefault="00B76047" w:rsidP="00AF1A2D">
            <w:pPr>
              <w:jc w:val="center"/>
              <w:rPr>
                <w:rFonts w:ascii="Arial Narrow" w:hAnsi="Arial Narrow"/>
                <w:b/>
                <w:szCs w:val="24"/>
                <w:lang w:val="es-ES"/>
              </w:rPr>
            </w:pPr>
            <w:r>
              <w:rPr>
                <w:rFonts w:ascii="Arial Narrow" w:hAnsi="Arial Narrow"/>
                <w:b/>
                <w:szCs w:val="24"/>
                <w:lang w:val="es-ES"/>
              </w:rPr>
              <w:t>D</w:t>
            </w:r>
            <w:r w:rsidR="00CF18B9" w:rsidRPr="00600D41">
              <w:rPr>
                <w:rFonts w:ascii="Arial Narrow" w:hAnsi="Arial Narrow"/>
                <w:b/>
                <w:szCs w:val="24"/>
                <w:lang w:val="es-ES"/>
              </w:rPr>
              <w:t xml:space="preserve">escripción del </w:t>
            </w:r>
            <w:r w:rsidR="008C0DBC" w:rsidRPr="00600D41">
              <w:rPr>
                <w:rFonts w:ascii="Arial Narrow" w:hAnsi="Arial Narrow"/>
                <w:b/>
                <w:szCs w:val="24"/>
                <w:lang w:val="es-ES"/>
              </w:rPr>
              <w:t xml:space="preserve"> </w:t>
            </w:r>
            <w:r w:rsidR="00880BC1" w:rsidRPr="00600D41">
              <w:rPr>
                <w:rFonts w:ascii="Arial Narrow" w:hAnsi="Arial Narrow"/>
                <w:b/>
                <w:szCs w:val="24"/>
                <w:lang w:val="es-ES"/>
              </w:rPr>
              <w:t>cont</w:t>
            </w:r>
            <w:r w:rsidR="00CF18B9" w:rsidRPr="00600D41">
              <w:rPr>
                <w:rFonts w:ascii="Arial Narrow" w:hAnsi="Arial Narrow"/>
                <w:b/>
                <w:szCs w:val="24"/>
                <w:lang w:val="es-ES"/>
              </w:rPr>
              <w:t>enido</w:t>
            </w:r>
          </w:p>
        </w:tc>
        <w:tc>
          <w:tcPr>
            <w:tcW w:w="7113" w:type="dxa"/>
            <w:tcBorders>
              <w:top w:val="nil"/>
              <w:left w:val="single" w:sz="2" w:space="0" w:color="000000"/>
              <w:bottom w:val="single" w:sz="2" w:space="0" w:color="000000"/>
              <w:right w:val="single" w:sz="2" w:space="0" w:color="000000"/>
            </w:tcBorders>
          </w:tcPr>
          <w:p w:rsidR="00B76047" w:rsidRPr="00F73B5C" w:rsidRDefault="00B76047" w:rsidP="00E80951">
            <w:pPr>
              <w:jc w:val="both"/>
              <w:rPr>
                <w:rFonts w:ascii="Arial Narrow" w:hAnsi="Arial Narrow"/>
                <w:sz w:val="16"/>
                <w:szCs w:val="16"/>
                <w:lang w:val="es-ES"/>
              </w:rPr>
            </w:pPr>
          </w:p>
          <w:p w:rsidR="00A97734" w:rsidRPr="00F73B5C" w:rsidRDefault="00E80951" w:rsidP="00E80951">
            <w:pPr>
              <w:jc w:val="both"/>
              <w:rPr>
                <w:rFonts w:ascii="Arial Narrow" w:hAnsi="Arial Narrow"/>
                <w:szCs w:val="24"/>
                <w:lang w:val="es-ES"/>
              </w:rPr>
            </w:pPr>
            <w:r w:rsidRPr="00F73B5C">
              <w:rPr>
                <w:rFonts w:ascii="Arial Narrow" w:hAnsi="Arial Narrow" w:cs="Arial"/>
                <w:szCs w:val="24"/>
                <w:shd w:val="clear" w:color="auto" w:fill="FFFFFF"/>
              </w:rPr>
              <w:t xml:space="preserve">En </w:t>
            </w:r>
            <w:proofErr w:type="spellStart"/>
            <w:r w:rsidRPr="00F73B5C">
              <w:rPr>
                <w:rFonts w:ascii="Arial Narrow" w:hAnsi="Arial Narrow" w:cs="Arial"/>
                <w:szCs w:val="24"/>
                <w:shd w:val="clear" w:color="auto" w:fill="FFFFFF"/>
              </w:rPr>
              <w:t>Geoestadística</w:t>
            </w:r>
            <w:proofErr w:type="spellEnd"/>
            <w:r w:rsidRPr="00F73B5C">
              <w:rPr>
                <w:rFonts w:ascii="Arial Narrow" w:hAnsi="Arial Narrow" w:cs="Arial"/>
                <w:szCs w:val="24"/>
                <w:shd w:val="clear" w:color="auto" w:fill="FFFFFF"/>
              </w:rPr>
              <w:t>, para la predicción de valores en localizaciones no muestreadas</w:t>
            </w:r>
            <w:r w:rsidR="00770AB6" w:rsidRPr="00F73B5C">
              <w:rPr>
                <w:rFonts w:ascii="Arial Narrow" w:hAnsi="Arial Narrow" w:cs="Arial"/>
                <w:szCs w:val="24"/>
                <w:shd w:val="clear" w:color="auto" w:fill="FFFFFF"/>
              </w:rPr>
              <w:t>,</w:t>
            </w:r>
            <w:r w:rsidRPr="00F73B5C">
              <w:rPr>
                <w:rFonts w:ascii="Arial Narrow" w:hAnsi="Arial Narrow" w:cs="Arial"/>
                <w:szCs w:val="24"/>
                <w:shd w:val="clear" w:color="auto" w:fill="FFFFFF"/>
              </w:rPr>
              <w:t xml:space="preserve"> podría ser aconsejable incluir datos de otras variables, correlacionadas con la principal. Un ejemplo de esta</w:t>
            </w:r>
            <w:r w:rsidR="00C53AB0">
              <w:rPr>
                <w:rFonts w:ascii="Arial Narrow" w:hAnsi="Arial Narrow" w:cs="Arial"/>
                <w:szCs w:val="24"/>
                <w:shd w:val="clear" w:color="auto" w:fill="FFFFFF"/>
              </w:rPr>
              <w:t>s situaciones</w:t>
            </w:r>
            <w:r w:rsidRPr="00F73B5C">
              <w:rPr>
                <w:rFonts w:ascii="Arial Narrow" w:hAnsi="Arial Narrow" w:cs="Arial"/>
                <w:szCs w:val="24"/>
                <w:shd w:val="clear" w:color="auto" w:fill="FFFFFF"/>
              </w:rPr>
              <w:t xml:space="preserve"> sería aquella en la que se dispone de más observaciones de las variables que se tomarían como auxiliares que de la variable objeto de estudio, para lo que se recomendaría la aplicación de la metodología </w:t>
            </w:r>
            <w:proofErr w:type="spellStart"/>
            <w:r w:rsidRPr="00F73B5C">
              <w:rPr>
                <w:rFonts w:ascii="Arial Narrow" w:hAnsi="Arial Narrow" w:cs="Arial"/>
                <w:szCs w:val="24"/>
                <w:shd w:val="clear" w:color="auto" w:fill="FFFFFF"/>
              </w:rPr>
              <w:t>cokriging</w:t>
            </w:r>
            <w:proofErr w:type="spellEnd"/>
            <w:r w:rsidRPr="00F73B5C">
              <w:rPr>
                <w:rFonts w:ascii="Arial Narrow" w:hAnsi="Arial Narrow" w:cs="Arial"/>
                <w:szCs w:val="24"/>
                <w:shd w:val="clear" w:color="auto" w:fill="FFFFFF"/>
              </w:rPr>
              <w:t xml:space="preserve"> (</w:t>
            </w:r>
            <w:proofErr w:type="spellStart"/>
            <w:r w:rsidRPr="00F73B5C">
              <w:rPr>
                <w:rFonts w:ascii="Arial Narrow" w:hAnsi="Arial Narrow" w:cs="Arial"/>
                <w:szCs w:val="24"/>
                <w:shd w:val="clear" w:color="auto" w:fill="FFFFFF"/>
              </w:rPr>
              <w:t>Journel</w:t>
            </w:r>
            <w:proofErr w:type="spellEnd"/>
            <w:r w:rsidRPr="00F73B5C">
              <w:rPr>
                <w:rFonts w:ascii="Arial Narrow" w:hAnsi="Arial Narrow" w:cs="Arial"/>
                <w:szCs w:val="24"/>
                <w:shd w:val="clear" w:color="auto" w:fill="FFFFFF"/>
              </w:rPr>
              <w:t xml:space="preserve"> &amp; </w:t>
            </w:r>
            <w:proofErr w:type="spellStart"/>
            <w:r w:rsidRPr="00F73B5C">
              <w:rPr>
                <w:rFonts w:ascii="Arial Narrow" w:hAnsi="Arial Narrow" w:cs="Arial"/>
                <w:szCs w:val="24"/>
                <w:shd w:val="clear" w:color="auto" w:fill="FFFFFF"/>
              </w:rPr>
              <w:t>Huijbregts</w:t>
            </w:r>
            <w:proofErr w:type="spellEnd"/>
            <w:r w:rsidRPr="00F73B5C">
              <w:rPr>
                <w:rFonts w:ascii="Arial Narrow" w:hAnsi="Arial Narrow" w:cs="Arial"/>
                <w:szCs w:val="24"/>
                <w:shd w:val="clear" w:color="auto" w:fill="FFFFFF"/>
              </w:rPr>
              <w:t xml:space="preserve">, 1991). No obstante, estas técnicas requieren una adecuada caracterización de la estructura de dependencia </w:t>
            </w:r>
            <w:proofErr w:type="spellStart"/>
            <w:r w:rsidRPr="00F73B5C">
              <w:rPr>
                <w:rFonts w:ascii="Arial Narrow" w:hAnsi="Arial Narrow" w:cs="Arial"/>
                <w:szCs w:val="24"/>
                <w:shd w:val="clear" w:color="auto" w:fill="FFFFFF"/>
              </w:rPr>
              <w:t>multivariante</w:t>
            </w:r>
            <w:proofErr w:type="spellEnd"/>
            <w:r w:rsidRPr="00F73B5C">
              <w:rPr>
                <w:rFonts w:ascii="Arial Narrow" w:hAnsi="Arial Narrow" w:cs="Arial"/>
                <w:szCs w:val="24"/>
                <w:shd w:val="clear" w:color="auto" w:fill="FFFFFF"/>
              </w:rPr>
              <w:t xml:space="preserve"> de las variables implicadas, </w:t>
            </w:r>
            <w:r w:rsidR="00816A7D">
              <w:rPr>
                <w:rFonts w:ascii="Arial Narrow" w:hAnsi="Arial Narrow" w:cs="Arial"/>
                <w:szCs w:val="24"/>
                <w:shd w:val="clear" w:color="auto" w:fill="FFFFFF"/>
              </w:rPr>
              <w:t>lo cual</w:t>
            </w:r>
            <w:r w:rsidRPr="00F73B5C">
              <w:rPr>
                <w:rFonts w:ascii="Arial Narrow" w:hAnsi="Arial Narrow" w:cs="Arial"/>
                <w:szCs w:val="24"/>
                <w:shd w:val="clear" w:color="auto" w:fill="FFFFFF"/>
              </w:rPr>
              <w:t xml:space="preserve"> no es </w:t>
            </w:r>
            <w:r w:rsidR="00816A7D">
              <w:rPr>
                <w:rFonts w:ascii="Arial Narrow" w:hAnsi="Arial Narrow" w:cs="Arial"/>
                <w:szCs w:val="24"/>
                <w:shd w:val="clear" w:color="auto" w:fill="FFFFFF"/>
              </w:rPr>
              <w:t xml:space="preserve">una </w:t>
            </w:r>
            <w:r w:rsidRPr="00F73B5C">
              <w:rPr>
                <w:rFonts w:ascii="Arial Narrow" w:hAnsi="Arial Narrow" w:cs="Arial"/>
                <w:szCs w:val="24"/>
                <w:shd w:val="clear" w:color="auto" w:fill="FFFFFF"/>
              </w:rPr>
              <w:t>tarea fácil</w:t>
            </w:r>
            <w:r w:rsidR="00F77CA7" w:rsidRPr="00F73B5C">
              <w:rPr>
                <w:rFonts w:ascii="Arial Narrow" w:hAnsi="Arial Narrow" w:cs="Arial"/>
                <w:szCs w:val="24"/>
                <w:shd w:val="clear" w:color="auto" w:fill="FFFFFF"/>
              </w:rPr>
              <w:t xml:space="preserve"> (</w:t>
            </w:r>
            <w:proofErr w:type="spellStart"/>
            <w:r w:rsidR="00F77CA7" w:rsidRPr="00F73B5C">
              <w:rPr>
                <w:rFonts w:ascii="Arial Narrow" w:eastAsia="Times New Roman" w:hAnsi="Arial Narrow" w:cs="URWPalladioL-Roma"/>
                <w:szCs w:val="24"/>
                <w:lang w:val="es-ES"/>
              </w:rPr>
              <w:t>Wackernagel</w:t>
            </w:r>
            <w:proofErr w:type="spellEnd"/>
            <w:r w:rsidR="00F77CA7" w:rsidRPr="00F73B5C">
              <w:rPr>
                <w:rFonts w:ascii="Arial Narrow" w:eastAsia="Times New Roman" w:hAnsi="Arial Narrow" w:cs="URWPalladioL-Roma"/>
                <w:szCs w:val="24"/>
                <w:lang w:val="es-ES"/>
              </w:rPr>
              <w:t>, 2003</w:t>
            </w:r>
            <w:r w:rsidR="00F73B5C" w:rsidRPr="00F73B5C">
              <w:rPr>
                <w:rFonts w:ascii="Arial Narrow" w:eastAsia="Times New Roman" w:hAnsi="Arial Narrow" w:cs="URWPalladioL-Roma"/>
                <w:szCs w:val="24"/>
                <w:lang w:val="es-ES"/>
              </w:rPr>
              <w:t>)</w:t>
            </w:r>
            <w:r w:rsidRPr="00F73B5C">
              <w:rPr>
                <w:rFonts w:ascii="Arial Narrow" w:hAnsi="Arial Narrow" w:cs="Arial"/>
                <w:szCs w:val="24"/>
                <w:shd w:val="clear" w:color="auto" w:fill="FFFFFF"/>
              </w:rPr>
              <w:t>.</w:t>
            </w:r>
            <w:r w:rsidR="00F73B5C" w:rsidRPr="00F73B5C">
              <w:rPr>
                <w:rFonts w:ascii="Arial Narrow" w:hAnsi="Arial Narrow" w:cs="Arial"/>
                <w:szCs w:val="24"/>
                <w:shd w:val="clear" w:color="auto" w:fill="FFFFFF"/>
              </w:rPr>
              <w:t xml:space="preserve"> Por ello, e</w:t>
            </w:r>
            <w:r w:rsidRPr="00F73B5C">
              <w:rPr>
                <w:rFonts w:ascii="Arial Narrow" w:hAnsi="Arial Narrow" w:cs="Arial"/>
                <w:szCs w:val="24"/>
                <w:shd w:val="clear" w:color="auto" w:fill="FFFFFF"/>
              </w:rPr>
              <w:t xml:space="preserve">n la literatura estadística se han planteado </w:t>
            </w:r>
            <w:r w:rsidR="00387CAE" w:rsidRPr="00F73B5C">
              <w:rPr>
                <w:rFonts w:ascii="Arial Narrow" w:hAnsi="Arial Narrow" w:cs="Arial"/>
                <w:szCs w:val="24"/>
                <w:shd w:val="clear" w:color="auto" w:fill="FFFFFF"/>
              </w:rPr>
              <w:t xml:space="preserve">alternativas al </w:t>
            </w:r>
            <w:proofErr w:type="spellStart"/>
            <w:r w:rsidR="00387CAE" w:rsidRPr="00F73B5C">
              <w:rPr>
                <w:rFonts w:ascii="Arial Narrow" w:hAnsi="Arial Narrow" w:cs="Arial"/>
                <w:szCs w:val="24"/>
                <w:shd w:val="clear" w:color="auto" w:fill="FFFFFF"/>
              </w:rPr>
              <w:t>cokriging</w:t>
            </w:r>
            <w:proofErr w:type="spellEnd"/>
            <w:r w:rsidR="00387CAE" w:rsidRPr="00F73B5C">
              <w:rPr>
                <w:rFonts w:ascii="Arial Narrow" w:hAnsi="Arial Narrow" w:cs="Arial"/>
                <w:szCs w:val="24"/>
                <w:shd w:val="clear" w:color="auto" w:fill="FFFFFF"/>
              </w:rPr>
              <w:t xml:space="preserve">, </w:t>
            </w:r>
            <w:r w:rsidR="00C53AB0">
              <w:rPr>
                <w:rFonts w:ascii="Arial Narrow" w:hAnsi="Arial Narrow" w:cs="Arial"/>
                <w:szCs w:val="24"/>
                <w:shd w:val="clear" w:color="auto" w:fill="FFFFFF"/>
              </w:rPr>
              <w:t>que se basan</w:t>
            </w:r>
            <w:r w:rsidR="00387CAE" w:rsidRPr="00F73B5C">
              <w:rPr>
                <w:rFonts w:ascii="Arial Narrow" w:hAnsi="Arial Narrow" w:cs="Arial"/>
                <w:szCs w:val="24"/>
                <w:shd w:val="clear" w:color="auto" w:fill="FFFFFF"/>
              </w:rPr>
              <w:t xml:space="preserve"> en la metodología </w:t>
            </w:r>
            <w:proofErr w:type="spellStart"/>
            <w:r w:rsidR="00387CAE" w:rsidRPr="00F73B5C">
              <w:rPr>
                <w:rFonts w:ascii="Arial Narrow" w:hAnsi="Arial Narrow" w:cs="Arial"/>
                <w:szCs w:val="24"/>
                <w:shd w:val="clear" w:color="auto" w:fill="FFFFFF"/>
              </w:rPr>
              <w:t>kriging</w:t>
            </w:r>
            <w:proofErr w:type="spellEnd"/>
            <w:r w:rsidR="00387CAE" w:rsidRPr="00F73B5C">
              <w:rPr>
                <w:rFonts w:ascii="Arial Narrow" w:hAnsi="Arial Narrow" w:cs="Arial"/>
                <w:szCs w:val="24"/>
                <w:shd w:val="clear" w:color="auto" w:fill="FFFFFF"/>
              </w:rPr>
              <w:t xml:space="preserve">, como el </w:t>
            </w:r>
            <w:proofErr w:type="spellStart"/>
            <w:r w:rsidR="00387CAE" w:rsidRPr="00F73B5C">
              <w:rPr>
                <w:rFonts w:ascii="Arial Narrow" w:hAnsi="Arial Narrow" w:cs="Arial"/>
                <w:szCs w:val="24"/>
                <w:shd w:val="clear" w:color="auto" w:fill="FFFFFF"/>
              </w:rPr>
              <w:t>kriging</w:t>
            </w:r>
            <w:proofErr w:type="spellEnd"/>
            <w:r w:rsidR="00387CAE" w:rsidRPr="00F73B5C">
              <w:rPr>
                <w:rFonts w:ascii="Arial Narrow" w:hAnsi="Arial Narrow" w:cs="Arial"/>
                <w:szCs w:val="24"/>
                <w:shd w:val="clear" w:color="auto" w:fill="FFFFFF"/>
              </w:rPr>
              <w:t xml:space="preserve"> con deriva externa o</w:t>
            </w:r>
            <w:r w:rsidRPr="00F73B5C">
              <w:rPr>
                <w:rFonts w:ascii="Arial Narrow" w:hAnsi="Arial Narrow" w:cs="Arial"/>
                <w:szCs w:val="24"/>
                <w:shd w:val="clear" w:color="auto" w:fill="FFFFFF"/>
              </w:rPr>
              <w:t xml:space="preserve"> </w:t>
            </w:r>
            <w:r w:rsidR="00C53AB0">
              <w:rPr>
                <w:rFonts w:ascii="Arial Narrow" w:hAnsi="Arial Narrow" w:cs="Arial"/>
                <w:szCs w:val="24"/>
                <w:shd w:val="clear" w:color="auto" w:fill="FFFFFF"/>
              </w:rPr>
              <w:t xml:space="preserve">el </w:t>
            </w:r>
            <w:proofErr w:type="spellStart"/>
            <w:r w:rsidR="00C53AB0">
              <w:rPr>
                <w:rFonts w:ascii="Arial Narrow" w:hAnsi="Arial Narrow" w:cs="Arial"/>
                <w:szCs w:val="24"/>
                <w:shd w:val="clear" w:color="auto" w:fill="FFFFFF"/>
              </w:rPr>
              <w:t>kriging</w:t>
            </w:r>
            <w:proofErr w:type="spellEnd"/>
            <w:r w:rsidR="00C53AB0">
              <w:rPr>
                <w:rFonts w:ascii="Arial Narrow" w:hAnsi="Arial Narrow" w:cs="Arial"/>
                <w:szCs w:val="24"/>
                <w:shd w:val="clear" w:color="auto" w:fill="FFFFFF"/>
              </w:rPr>
              <w:t xml:space="preserve"> </w:t>
            </w:r>
            <w:r w:rsidRPr="00F73B5C">
              <w:rPr>
                <w:rFonts w:ascii="Arial Narrow" w:hAnsi="Arial Narrow" w:cs="Arial"/>
                <w:szCs w:val="24"/>
                <w:shd w:val="clear" w:color="auto" w:fill="FFFFFF"/>
              </w:rPr>
              <w:t>basado en la regresión</w:t>
            </w:r>
            <w:r w:rsidR="00387CAE" w:rsidRPr="00F73B5C">
              <w:rPr>
                <w:rFonts w:ascii="Arial Narrow" w:hAnsi="Arial Narrow" w:cs="Arial"/>
                <w:szCs w:val="24"/>
                <w:shd w:val="clear" w:color="auto" w:fill="FFFFFF"/>
              </w:rPr>
              <w:t xml:space="preserve"> (</w:t>
            </w:r>
            <w:proofErr w:type="spellStart"/>
            <w:r w:rsidR="00387CAE" w:rsidRPr="00F73B5C">
              <w:rPr>
                <w:rFonts w:ascii="Arial Narrow" w:hAnsi="Arial Narrow"/>
                <w:szCs w:val="24"/>
                <w:lang w:val="es-ES"/>
              </w:rPr>
              <w:t>Hengl</w:t>
            </w:r>
            <w:proofErr w:type="spellEnd"/>
            <w:r w:rsidR="00387CAE" w:rsidRPr="00F73B5C">
              <w:rPr>
                <w:rFonts w:ascii="Arial Narrow" w:hAnsi="Arial Narrow"/>
                <w:szCs w:val="24"/>
                <w:lang w:val="es-ES"/>
              </w:rPr>
              <w:t xml:space="preserve"> &amp; </w:t>
            </w:r>
            <w:proofErr w:type="spellStart"/>
            <w:r w:rsidR="00387CAE" w:rsidRPr="00F73B5C">
              <w:rPr>
                <w:rFonts w:ascii="Arial Narrow" w:hAnsi="Arial Narrow"/>
                <w:szCs w:val="24"/>
                <w:lang w:val="es-ES"/>
              </w:rPr>
              <w:t>Heuvelink</w:t>
            </w:r>
            <w:proofErr w:type="spellEnd"/>
            <w:r w:rsidR="00387CAE" w:rsidRPr="00F73B5C">
              <w:rPr>
                <w:rFonts w:ascii="Arial Narrow" w:hAnsi="Arial Narrow"/>
                <w:szCs w:val="24"/>
                <w:lang w:val="es-ES"/>
              </w:rPr>
              <w:t>, 2003</w:t>
            </w:r>
            <w:r w:rsidRPr="00F73B5C">
              <w:rPr>
                <w:rFonts w:ascii="Arial Narrow" w:hAnsi="Arial Narrow" w:cs="Arial"/>
                <w:szCs w:val="24"/>
                <w:shd w:val="clear" w:color="auto" w:fill="FFFFFF"/>
              </w:rPr>
              <w:t>)</w:t>
            </w:r>
            <w:r w:rsidR="00526C0D">
              <w:rPr>
                <w:rFonts w:ascii="Arial Narrow" w:hAnsi="Arial Narrow" w:cs="Arial"/>
                <w:szCs w:val="24"/>
                <w:shd w:val="clear" w:color="auto" w:fill="FFFFFF"/>
              </w:rPr>
              <w:t>,</w:t>
            </w:r>
            <w:r w:rsidRPr="00F73B5C">
              <w:rPr>
                <w:rFonts w:ascii="Arial Narrow" w:hAnsi="Arial Narrow" w:cs="Arial"/>
                <w:szCs w:val="24"/>
                <w:shd w:val="clear" w:color="auto" w:fill="FFFFFF"/>
              </w:rPr>
              <w:t xml:space="preserve"> </w:t>
            </w:r>
            <w:r w:rsidR="00387CAE" w:rsidRPr="00F73B5C">
              <w:rPr>
                <w:rFonts w:ascii="Arial Narrow" w:hAnsi="Arial Narrow" w:cs="Arial"/>
                <w:szCs w:val="24"/>
                <w:shd w:val="clear" w:color="auto" w:fill="FFFFFF"/>
              </w:rPr>
              <w:t>o bien utiliza</w:t>
            </w:r>
            <w:r w:rsidR="00C53AB0">
              <w:rPr>
                <w:rFonts w:ascii="Arial Narrow" w:hAnsi="Arial Narrow" w:cs="Arial"/>
                <w:szCs w:val="24"/>
                <w:shd w:val="clear" w:color="auto" w:fill="FFFFFF"/>
              </w:rPr>
              <w:t>n</w:t>
            </w:r>
            <w:r w:rsidR="00387CAE" w:rsidRPr="00F73B5C">
              <w:rPr>
                <w:rFonts w:ascii="Arial Narrow" w:hAnsi="Arial Narrow" w:cs="Arial"/>
                <w:szCs w:val="24"/>
                <w:shd w:val="clear" w:color="auto" w:fill="FFFFFF"/>
              </w:rPr>
              <w:t xml:space="preserve"> metodología no paramétrica (García-</w:t>
            </w:r>
            <w:proofErr w:type="spellStart"/>
            <w:r w:rsidR="00387CAE" w:rsidRPr="00F73B5C">
              <w:rPr>
                <w:rFonts w:ascii="Arial Narrow" w:hAnsi="Arial Narrow" w:cs="Arial"/>
                <w:szCs w:val="24"/>
                <w:shd w:val="clear" w:color="auto" w:fill="FFFFFF"/>
              </w:rPr>
              <w:t>Soidán</w:t>
            </w:r>
            <w:proofErr w:type="spellEnd"/>
            <w:r w:rsidR="00387CAE" w:rsidRPr="00F73B5C">
              <w:rPr>
                <w:rFonts w:ascii="Arial Narrow" w:hAnsi="Arial Narrow" w:cs="Arial"/>
                <w:szCs w:val="24"/>
                <w:shd w:val="clear" w:color="auto" w:fill="FFFFFF"/>
              </w:rPr>
              <w:t xml:space="preserve"> &amp; Cotos-Yáñez, 2020)</w:t>
            </w:r>
            <w:r w:rsidRPr="00F73B5C">
              <w:rPr>
                <w:rFonts w:ascii="Arial Narrow" w:hAnsi="Arial Narrow" w:cs="Arial"/>
                <w:szCs w:val="24"/>
                <w:shd w:val="clear" w:color="auto" w:fill="FFFFFF"/>
              </w:rPr>
              <w:t xml:space="preserve">. Teniendo en cuenta lo anterior, en este trabajo se trata de hacer una revisión y comparación de los diferentes métodos de predicción </w:t>
            </w:r>
            <w:r w:rsidR="00387CAE" w:rsidRPr="00F73B5C">
              <w:rPr>
                <w:rFonts w:ascii="Arial Narrow" w:hAnsi="Arial Narrow" w:cs="Arial"/>
                <w:szCs w:val="24"/>
                <w:shd w:val="clear" w:color="auto" w:fill="FFFFFF"/>
              </w:rPr>
              <w:t xml:space="preserve">con </w:t>
            </w:r>
            <w:proofErr w:type="spellStart"/>
            <w:r w:rsidR="00387CAE" w:rsidRPr="00F73B5C">
              <w:rPr>
                <w:rFonts w:ascii="Arial Narrow" w:hAnsi="Arial Narrow" w:cs="Arial"/>
                <w:szCs w:val="24"/>
                <w:shd w:val="clear" w:color="auto" w:fill="FFFFFF"/>
              </w:rPr>
              <w:t>covariables</w:t>
            </w:r>
            <w:proofErr w:type="spellEnd"/>
            <w:r w:rsidR="0075316A">
              <w:rPr>
                <w:rFonts w:ascii="Arial Narrow" w:hAnsi="Arial Narrow" w:cs="Arial"/>
                <w:szCs w:val="24"/>
                <w:shd w:val="clear" w:color="auto" w:fill="FFFFFF"/>
              </w:rPr>
              <w:t xml:space="preserve"> </w:t>
            </w:r>
            <w:r w:rsidRPr="00F73B5C">
              <w:rPr>
                <w:rFonts w:ascii="Arial Narrow" w:hAnsi="Arial Narrow" w:cs="Arial"/>
                <w:szCs w:val="24"/>
                <w:shd w:val="clear" w:color="auto" w:fill="FFFFFF"/>
              </w:rPr>
              <w:t xml:space="preserve">que pueden utilizarse en este contexto. </w:t>
            </w:r>
          </w:p>
          <w:p w:rsidR="00770AB6" w:rsidRPr="00F73B5C" w:rsidRDefault="00E80951" w:rsidP="00E80951">
            <w:pPr>
              <w:jc w:val="both"/>
              <w:rPr>
                <w:rFonts w:ascii="Arial Narrow" w:hAnsi="Arial Narrow" w:cs="Arial"/>
                <w:szCs w:val="24"/>
                <w:shd w:val="clear" w:color="auto" w:fill="FFFFFF"/>
                <w:lang w:val="es-ES"/>
              </w:rPr>
            </w:pPr>
            <w:r w:rsidRPr="00F73B5C">
              <w:rPr>
                <w:rFonts w:ascii="Arial Narrow" w:hAnsi="Arial Narrow" w:cs="Arial"/>
                <w:szCs w:val="24"/>
                <w:shd w:val="clear" w:color="auto" w:fill="FFFFFF"/>
                <w:lang w:val="es-ES"/>
              </w:rPr>
              <w:t xml:space="preserve">Referencias: </w:t>
            </w:r>
          </w:p>
          <w:p w:rsidR="00387CAE" w:rsidRPr="00F73B5C" w:rsidRDefault="00387CAE" w:rsidP="00387CAE">
            <w:pPr>
              <w:autoSpaceDE w:val="0"/>
              <w:autoSpaceDN w:val="0"/>
              <w:adjustRightInd w:val="0"/>
              <w:jc w:val="both"/>
              <w:rPr>
                <w:rFonts w:ascii="Arial Narrow" w:eastAsia="Times New Roman" w:hAnsi="Arial Narrow" w:cs="URWPalladioL-Bold"/>
                <w:bCs/>
                <w:szCs w:val="24"/>
                <w:lang w:val="en-US"/>
              </w:rPr>
            </w:pPr>
            <w:r w:rsidRPr="00F73B5C">
              <w:rPr>
                <w:rFonts w:ascii="Arial Narrow" w:eastAsia="Times New Roman" w:hAnsi="Arial Narrow" w:cs="URWPalladioL-Bold"/>
                <w:bCs/>
                <w:szCs w:val="24"/>
                <w:lang w:val="es-ES"/>
              </w:rPr>
              <w:t xml:space="preserve">- </w:t>
            </w:r>
            <w:r w:rsidRPr="00F73B5C">
              <w:rPr>
                <w:rFonts w:ascii="Arial Narrow" w:hAnsi="Arial Narrow" w:cs="Arial"/>
                <w:szCs w:val="24"/>
                <w:shd w:val="clear" w:color="auto" w:fill="FFFFFF"/>
                <w:lang w:val="es-ES"/>
              </w:rPr>
              <w:t>García-</w:t>
            </w:r>
            <w:proofErr w:type="spellStart"/>
            <w:r w:rsidRPr="00F73B5C">
              <w:rPr>
                <w:rFonts w:ascii="Arial Narrow" w:hAnsi="Arial Narrow" w:cs="Arial"/>
                <w:szCs w:val="24"/>
                <w:shd w:val="clear" w:color="auto" w:fill="FFFFFF"/>
                <w:lang w:val="es-ES"/>
              </w:rPr>
              <w:t>Soidán</w:t>
            </w:r>
            <w:proofErr w:type="spellEnd"/>
            <w:r w:rsidRPr="00F73B5C">
              <w:rPr>
                <w:rFonts w:ascii="Arial Narrow" w:hAnsi="Arial Narrow" w:cs="Arial"/>
                <w:szCs w:val="24"/>
                <w:shd w:val="clear" w:color="auto" w:fill="FFFFFF"/>
                <w:lang w:val="es-ES"/>
              </w:rPr>
              <w:t xml:space="preserve"> P. &amp; Cotos-Yáñez T. R. (2020). </w:t>
            </w:r>
            <w:r w:rsidRPr="00F73B5C">
              <w:rPr>
                <w:rFonts w:ascii="Arial Narrow" w:eastAsia="Times New Roman" w:hAnsi="Arial Narrow" w:cs="URWPalladioL-Bold"/>
                <w:bCs/>
                <w:szCs w:val="24"/>
                <w:lang w:val="en-US"/>
              </w:rPr>
              <w:t xml:space="preserve">Use of Correlated Data for Nonparametric Prediction of a Spatial Target Variable. </w:t>
            </w:r>
            <w:r w:rsidRPr="00F73B5C">
              <w:rPr>
                <w:rFonts w:ascii="Arial Narrow" w:eastAsia="Times New Roman" w:hAnsi="Arial Narrow" w:cs="URWPalladioL-Bold"/>
                <w:bCs/>
                <w:i/>
                <w:szCs w:val="24"/>
                <w:lang w:val="en-US"/>
              </w:rPr>
              <w:t>Mathematics</w:t>
            </w:r>
            <w:r w:rsidRPr="00F73B5C">
              <w:rPr>
                <w:rFonts w:ascii="Arial Narrow" w:eastAsia="Times New Roman" w:hAnsi="Arial Narrow" w:cs="URWPalladioL-Bold"/>
                <w:bCs/>
                <w:szCs w:val="24"/>
                <w:lang w:val="en-US"/>
              </w:rPr>
              <w:t>, 8, 277.</w:t>
            </w:r>
          </w:p>
          <w:p w:rsidR="00387CAE" w:rsidRPr="00F73B5C" w:rsidRDefault="00387CAE" w:rsidP="00387CAE">
            <w:pPr>
              <w:autoSpaceDE w:val="0"/>
              <w:autoSpaceDN w:val="0"/>
              <w:adjustRightInd w:val="0"/>
              <w:jc w:val="both"/>
              <w:rPr>
                <w:rFonts w:ascii="Arial Narrow" w:hAnsi="Arial Narrow"/>
                <w:szCs w:val="24"/>
                <w:lang w:val="en-US"/>
              </w:rPr>
            </w:pPr>
            <w:r w:rsidRPr="00F73B5C">
              <w:rPr>
                <w:rFonts w:ascii="Arial Narrow" w:hAnsi="Arial Narrow"/>
                <w:szCs w:val="24"/>
                <w:lang w:val="en-US"/>
              </w:rPr>
              <w:t xml:space="preserve">- </w:t>
            </w:r>
            <w:proofErr w:type="spellStart"/>
            <w:r w:rsidR="00F77CA7" w:rsidRPr="00F73B5C">
              <w:rPr>
                <w:rFonts w:ascii="Arial Narrow" w:hAnsi="Arial Narrow"/>
                <w:szCs w:val="24"/>
                <w:lang w:val="en-US"/>
              </w:rPr>
              <w:t>Hengl</w:t>
            </w:r>
            <w:proofErr w:type="spellEnd"/>
            <w:r w:rsidR="00F77CA7" w:rsidRPr="00F73B5C">
              <w:rPr>
                <w:rFonts w:ascii="Arial Narrow" w:hAnsi="Arial Narrow"/>
                <w:szCs w:val="24"/>
                <w:lang w:val="en-US"/>
              </w:rPr>
              <w:t xml:space="preserve"> </w:t>
            </w:r>
            <w:r w:rsidRPr="00F73B5C">
              <w:rPr>
                <w:rFonts w:ascii="Arial Narrow" w:hAnsi="Arial Narrow"/>
                <w:szCs w:val="24"/>
                <w:lang w:val="en-US"/>
              </w:rPr>
              <w:t xml:space="preserve">T., </w:t>
            </w:r>
            <w:proofErr w:type="spellStart"/>
            <w:r w:rsidRPr="00F73B5C">
              <w:rPr>
                <w:rFonts w:ascii="Arial Narrow" w:hAnsi="Arial Narrow"/>
                <w:szCs w:val="24"/>
                <w:lang w:val="en-US"/>
              </w:rPr>
              <w:t>Heuvelink</w:t>
            </w:r>
            <w:proofErr w:type="spellEnd"/>
            <w:r w:rsidRPr="00F73B5C">
              <w:rPr>
                <w:rFonts w:ascii="Arial Narrow" w:hAnsi="Arial Narrow"/>
                <w:szCs w:val="24"/>
                <w:lang w:val="en-US"/>
              </w:rPr>
              <w:t xml:space="preserve"> G.</w:t>
            </w:r>
            <w:r w:rsidR="00F77CA7" w:rsidRPr="00F73B5C">
              <w:rPr>
                <w:rFonts w:ascii="Arial Narrow" w:hAnsi="Arial Narrow"/>
                <w:szCs w:val="24"/>
                <w:lang w:val="en-US"/>
              </w:rPr>
              <w:t xml:space="preserve"> </w:t>
            </w:r>
            <w:r w:rsidRPr="00F73B5C">
              <w:rPr>
                <w:rFonts w:ascii="Arial Narrow" w:hAnsi="Arial Narrow"/>
                <w:szCs w:val="24"/>
                <w:lang w:val="en-US"/>
              </w:rPr>
              <w:t>B.</w:t>
            </w:r>
            <w:r w:rsidR="00F77CA7" w:rsidRPr="00F73B5C">
              <w:rPr>
                <w:rFonts w:ascii="Arial Narrow" w:hAnsi="Arial Narrow"/>
                <w:szCs w:val="24"/>
                <w:lang w:val="en-US"/>
              </w:rPr>
              <w:t xml:space="preserve"> </w:t>
            </w:r>
            <w:r w:rsidRPr="00F73B5C">
              <w:rPr>
                <w:rFonts w:ascii="Arial Narrow" w:hAnsi="Arial Narrow"/>
                <w:szCs w:val="24"/>
                <w:lang w:val="en-US"/>
              </w:rPr>
              <w:t xml:space="preserve">M. </w:t>
            </w:r>
            <w:r w:rsidR="00F77CA7" w:rsidRPr="00F73B5C">
              <w:rPr>
                <w:rFonts w:ascii="Arial Narrow" w:hAnsi="Arial Narrow"/>
                <w:szCs w:val="24"/>
                <w:lang w:val="en-US"/>
              </w:rPr>
              <w:t>&amp;</w:t>
            </w:r>
            <w:r w:rsidRPr="00F73B5C">
              <w:rPr>
                <w:rFonts w:ascii="Arial Narrow" w:hAnsi="Arial Narrow"/>
                <w:szCs w:val="24"/>
                <w:lang w:val="en-US"/>
              </w:rPr>
              <w:t xml:space="preserve"> Stein A. (2003). Comparison of kriging with external drift and regressio</w:t>
            </w:r>
            <w:r w:rsidR="00F77CA7" w:rsidRPr="00F73B5C">
              <w:rPr>
                <w:rFonts w:ascii="Arial Narrow" w:hAnsi="Arial Narrow"/>
                <w:szCs w:val="24"/>
                <w:lang w:val="en-US"/>
              </w:rPr>
              <w:t xml:space="preserve">n-kriging. Technical note, ITC. </w:t>
            </w:r>
            <w:proofErr w:type="spellStart"/>
            <w:r w:rsidR="00F77CA7" w:rsidRPr="00F73B5C">
              <w:rPr>
                <w:rFonts w:ascii="Arial Narrow" w:hAnsi="Arial Narrow"/>
                <w:szCs w:val="24"/>
                <w:lang w:val="en-US"/>
              </w:rPr>
              <w:t>Disponible</w:t>
            </w:r>
            <w:proofErr w:type="spellEnd"/>
            <w:r w:rsidR="00F77CA7" w:rsidRPr="00F73B5C">
              <w:rPr>
                <w:rFonts w:ascii="Arial Narrow" w:hAnsi="Arial Narrow"/>
                <w:szCs w:val="24"/>
                <w:lang w:val="en-US"/>
              </w:rPr>
              <w:t xml:space="preserve"> </w:t>
            </w:r>
            <w:proofErr w:type="spellStart"/>
            <w:r w:rsidR="00F77CA7" w:rsidRPr="00F73B5C">
              <w:rPr>
                <w:rFonts w:ascii="Arial Narrow" w:hAnsi="Arial Narrow"/>
                <w:szCs w:val="24"/>
                <w:lang w:val="en-US"/>
              </w:rPr>
              <w:t>en</w:t>
            </w:r>
            <w:proofErr w:type="spellEnd"/>
            <w:r w:rsidR="00F77CA7" w:rsidRPr="00F73B5C">
              <w:rPr>
                <w:rFonts w:ascii="Arial Narrow" w:hAnsi="Arial Narrow"/>
                <w:szCs w:val="24"/>
                <w:lang w:val="en-US"/>
              </w:rPr>
              <w:t xml:space="preserve"> http://www.itc.nl/library/Academic_output/</w:t>
            </w:r>
          </w:p>
          <w:p w:rsidR="00F77CA7" w:rsidRPr="00F73B5C" w:rsidRDefault="00F77CA7" w:rsidP="00F77CA7">
            <w:pPr>
              <w:jc w:val="both"/>
              <w:rPr>
                <w:rFonts w:ascii="Arial Narrow" w:hAnsi="Arial Narrow" w:cs="Arial"/>
                <w:szCs w:val="24"/>
                <w:shd w:val="clear" w:color="auto" w:fill="FFFFFF"/>
                <w:lang w:val="en-US"/>
              </w:rPr>
            </w:pPr>
            <w:r w:rsidRPr="00F73B5C">
              <w:rPr>
                <w:rFonts w:ascii="Arial Narrow" w:hAnsi="Arial Narrow" w:cs="Arial"/>
                <w:szCs w:val="24"/>
                <w:shd w:val="clear" w:color="auto" w:fill="FFFFFF"/>
                <w:lang w:val="en-US"/>
              </w:rPr>
              <w:t xml:space="preserve">- </w:t>
            </w:r>
            <w:proofErr w:type="spellStart"/>
            <w:r w:rsidRPr="00F73B5C">
              <w:rPr>
                <w:rFonts w:ascii="Arial Narrow" w:hAnsi="Arial Narrow" w:cs="Arial"/>
                <w:szCs w:val="24"/>
                <w:shd w:val="clear" w:color="auto" w:fill="FFFFFF"/>
                <w:lang w:val="en-US"/>
              </w:rPr>
              <w:t>Journel</w:t>
            </w:r>
            <w:proofErr w:type="spellEnd"/>
            <w:r w:rsidRPr="00F73B5C">
              <w:rPr>
                <w:rFonts w:ascii="Arial Narrow" w:hAnsi="Arial Narrow" w:cs="Arial"/>
                <w:szCs w:val="24"/>
                <w:shd w:val="clear" w:color="auto" w:fill="FFFFFF"/>
                <w:lang w:val="en-US"/>
              </w:rPr>
              <w:t xml:space="preserve"> A. G. &amp; </w:t>
            </w:r>
            <w:proofErr w:type="spellStart"/>
            <w:r w:rsidRPr="00F73B5C">
              <w:rPr>
                <w:rFonts w:ascii="Arial Narrow" w:hAnsi="Arial Narrow" w:cs="Arial"/>
                <w:szCs w:val="24"/>
                <w:shd w:val="clear" w:color="auto" w:fill="FFFFFF"/>
                <w:lang w:val="en-US"/>
              </w:rPr>
              <w:t>Huijbregts</w:t>
            </w:r>
            <w:proofErr w:type="spellEnd"/>
            <w:r w:rsidRPr="00F73B5C">
              <w:rPr>
                <w:rFonts w:ascii="Arial Narrow" w:hAnsi="Arial Narrow" w:cs="Arial"/>
                <w:szCs w:val="24"/>
                <w:shd w:val="clear" w:color="auto" w:fill="FFFFFF"/>
                <w:lang w:val="en-US"/>
              </w:rPr>
              <w:t xml:space="preserve"> G. J. (1991). </w:t>
            </w:r>
            <w:r w:rsidRPr="00F73B5C">
              <w:rPr>
                <w:rFonts w:ascii="Arial Narrow" w:hAnsi="Arial Narrow" w:cs="Arial"/>
                <w:i/>
                <w:szCs w:val="24"/>
                <w:shd w:val="clear" w:color="auto" w:fill="FFFFFF"/>
                <w:lang w:val="en-US"/>
              </w:rPr>
              <w:t xml:space="preserve">Mining </w:t>
            </w:r>
            <w:proofErr w:type="spellStart"/>
            <w:r w:rsidRPr="00F73B5C">
              <w:rPr>
                <w:rFonts w:ascii="Arial Narrow" w:hAnsi="Arial Narrow" w:cs="Arial"/>
                <w:i/>
                <w:szCs w:val="24"/>
                <w:shd w:val="clear" w:color="auto" w:fill="FFFFFF"/>
                <w:lang w:val="en-US"/>
              </w:rPr>
              <w:t>Geostatistics</w:t>
            </w:r>
            <w:proofErr w:type="spellEnd"/>
            <w:r w:rsidRPr="00F73B5C">
              <w:rPr>
                <w:rFonts w:ascii="Arial Narrow" w:hAnsi="Arial Narrow" w:cs="Arial"/>
                <w:szCs w:val="24"/>
                <w:shd w:val="clear" w:color="auto" w:fill="FFFFFF"/>
                <w:lang w:val="en-US"/>
              </w:rPr>
              <w:t>. The Blackburn Press.</w:t>
            </w:r>
          </w:p>
          <w:p w:rsidR="00A97734" w:rsidRDefault="00F77CA7" w:rsidP="00F77CA7">
            <w:pPr>
              <w:autoSpaceDE w:val="0"/>
              <w:autoSpaceDN w:val="0"/>
              <w:adjustRightInd w:val="0"/>
              <w:jc w:val="both"/>
              <w:rPr>
                <w:rFonts w:ascii="Arial Narrow" w:eastAsia="Times New Roman" w:hAnsi="Arial Narrow" w:cs="URWPalladioL-Roma"/>
                <w:szCs w:val="24"/>
                <w:lang w:val="es-ES"/>
              </w:rPr>
            </w:pPr>
            <w:r w:rsidRPr="00C53AB0">
              <w:rPr>
                <w:rFonts w:ascii="Arial Narrow" w:eastAsia="Times New Roman" w:hAnsi="Arial Narrow" w:cs="URWPalladioL-Roma"/>
                <w:szCs w:val="24"/>
                <w:lang w:val="en-US"/>
              </w:rPr>
              <w:t xml:space="preserve">- </w:t>
            </w:r>
            <w:proofErr w:type="spellStart"/>
            <w:r w:rsidR="00C53AB0">
              <w:rPr>
                <w:rFonts w:ascii="Arial Narrow" w:eastAsia="Times New Roman" w:hAnsi="Arial Narrow" w:cs="URWPalladioL-Roma"/>
                <w:szCs w:val="24"/>
                <w:lang w:val="en-US"/>
              </w:rPr>
              <w:t>Wackernagel</w:t>
            </w:r>
            <w:bookmarkStart w:id="0" w:name="_GoBack"/>
            <w:bookmarkEnd w:id="0"/>
            <w:proofErr w:type="spellEnd"/>
            <w:r w:rsidRPr="00C53AB0">
              <w:rPr>
                <w:rFonts w:ascii="Arial Narrow" w:eastAsia="Times New Roman" w:hAnsi="Arial Narrow" w:cs="URWPalladioL-Roma"/>
                <w:szCs w:val="24"/>
                <w:lang w:val="en-US"/>
              </w:rPr>
              <w:t xml:space="preserve"> H. (2003). </w:t>
            </w:r>
            <w:r w:rsidRPr="00C53AB0">
              <w:rPr>
                <w:rFonts w:ascii="Arial Narrow" w:eastAsia="Times New Roman" w:hAnsi="Arial Narrow" w:cs="URWPalladioL-Ital"/>
                <w:i/>
                <w:szCs w:val="24"/>
                <w:lang w:val="en-US"/>
              </w:rPr>
              <w:t xml:space="preserve">Multivariate </w:t>
            </w:r>
            <w:proofErr w:type="spellStart"/>
            <w:r w:rsidRPr="00C53AB0">
              <w:rPr>
                <w:rFonts w:ascii="Arial Narrow" w:eastAsia="Times New Roman" w:hAnsi="Arial Narrow" w:cs="URWPalladioL-Ital"/>
                <w:i/>
                <w:szCs w:val="24"/>
                <w:lang w:val="en-US"/>
              </w:rPr>
              <w:t>Geostatistics</w:t>
            </w:r>
            <w:proofErr w:type="spellEnd"/>
            <w:r w:rsidRPr="00C53AB0">
              <w:rPr>
                <w:rFonts w:ascii="Arial Narrow" w:eastAsia="Times New Roman" w:hAnsi="Arial Narrow" w:cs="URWPalladioL-Ital"/>
                <w:i/>
                <w:szCs w:val="24"/>
                <w:lang w:val="en-US"/>
              </w:rPr>
              <w:t>: An Introduction with Applications</w:t>
            </w:r>
            <w:r w:rsidRPr="00C53AB0">
              <w:rPr>
                <w:rFonts w:ascii="Arial Narrow" w:eastAsia="Times New Roman" w:hAnsi="Arial Narrow" w:cs="URWPalladioL-Roma"/>
                <w:szCs w:val="24"/>
                <w:lang w:val="en-US"/>
              </w:rPr>
              <w:t xml:space="preserve">. </w:t>
            </w:r>
            <w:proofErr w:type="spellStart"/>
            <w:r w:rsidR="00EC5BCF">
              <w:rPr>
                <w:rFonts w:ascii="Arial Narrow" w:eastAsia="Times New Roman" w:hAnsi="Arial Narrow" w:cs="URWPalladioL-Roma"/>
                <w:szCs w:val="24"/>
                <w:lang w:val="es-ES"/>
              </w:rPr>
              <w:t>Springer</w:t>
            </w:r>
            <w:proofErr w:type="spellEnd"/>
            <w:r w:rsidR="00EC5BCF">
              <w:rPr>
                <w:rFonts w:ascii="Arial Narrow" w:eastAsia="Times New Roman" w:hAnsi="Arial Narrow" w:cs="URWPalladioL-Roma"/>
                <w:szCs w:val="24"/>
                <w:lang w:val="es-ES"/>
              </w:rPr>
              <w:t>.</w:t>
            </w:r>
          </w:p>
          <w:p w:rsidR="00F73B5C" w:rsidRPr="00F73B5C" w:rsidRDefault="00F73B5C" w:rsidP="00F77CA7">
            <w:pPr>
              <w:autoSpaceDE w:val="0"/>
              <w:autoSpaceDN w:val="0"/>
              <w:adjustRightInd w:val="0"/>
              <w:jc w:val="both"/>
              <w:rPr>
                <w:rFonts w:ascii="Arial Narrow" w:hAnsi="Arial Narrow"/>
                <w:sz w:val="16"/>
                <w:szCs w:val="16"/>
                <w:lang w:val="es-ES"/>
              </w:rPr>
            </w:pPr>
          </w:p>
        </w:tc>
      </w:tr>
      <w:tr w:rsidR="008C0DBC" w:rsidRPr="00FF5B1E" w:rsidTr="006A67D1">
        <w:trPr>
          <w:jc w:val="center"/>
        </w:trPr>
        <w:tc>
          <w:tcPr>
            <w:tcW w:w="2011" w:type="dxa"/>
            <w:tcBorders>
              <w:top w:val="nil"/>
              <w:left w:val="single" w:sz="2" w:space="0" w:color="000000"/>
              <w:bottom w:val="single" w:sz="2" w:space="0" w:color="000000"/>
              <w:right w:val="nil"/>
            </w:tcBorders>
            <w:vAlign w:val="center"/>
          </w:tcPr>
          <w:p w:rsidR="00B76047" w:rsidRPr="00F77CA7" w:rsidRDefault="00AF1A2D" w:rsidP="00B76047">
            <w:pPr>
              <w:jc w:val="center"/>
              <w:rPr>
                <w:rFonts w:ascii="Arial Narrow" w:hAnsi="Arial Narrow"/>
                <w:b/>
                <w:szCs w:val="24"/>
                <w:lang w:val="es-ES"/>
              </w:rPr>
            </w:pPr>
            <w:r w:rsidRPr="00F77CA7">
              <w:rPr>
                <w:rFonts w:ascii="Arial Narrow" w:hAnsi="Arial Narrow"/>
                <w:b/>
                <w:szCs w:val="24"/>
                <w:lang w:val="es-ES"/>
              </w:rPr>
              <w:t>Recomendac</w:t>
            </w:r>
            <w:r w:rsidR="00CF18B9" w:rsidRPr="00F77CA7">
              <w:rPr>
                <w:rFonts w:ascii="Arial Narrow" w:hAnsi="Arial Narrow"/>
                <w:b/>
                <w:szCs w:val="24"/>
                <w:lang w:val="es-ES"/>
              </w:rPr>
              <w:t>iones</w:t>
            </w:r>
          </w:p>
        </w:tc>
        <w:tc>
          <w:tcPr>
            <w:tcW w:w="7113" w:type="dxa"/>
            <w:tcBorders>
              <w:top w:val="nil"/>
              <w:left w:val="single" w:sz="2" w:space="0" w:color="000000"/>
              <w:bottom w:val="single" w:sz="2" w:space="0" w:color="000000"/>
              <w:right w:val="single" w:sz="2" w:space="0" w:color="000000"/>
            </w:tcBorders>
          </w:tcPr>
          <w:p w:rsidR="00FF5B1E" w:rsidRPr="00F73B5C" w:rsidRDefault="00FF5B1E" w:rsidP="00E80951">
            <w:pPr>
              <w:jc w:val="both"/>
              <w:rPr>
                <w:rFonts w:ascii="Arial Narrow" w:hAnsi="Arial Narrow"/>
                <w:sz w:val="16"/>
                <w:szCs w:val="16"/>
              </w:rPr>
            </w:pPr>
          </w:p>
          <w:p w:rsidR="00A97734" w:rsidRPr="00F73B5C" w:rsidRDefault="00A64093" w:rsidP="00E80951">
            <w:pPr>
              <w:jc w:val="both"/>
              <w:rPr>
                <w:rFonts w:ascii="Arial Narrow" w:hAnsi="Arial Narrow" w:cs="Arial"/>
                <w:szCs w:val="24"/>
                <w:shd w:val="clear" w:color="auto" w:fill="FFFFFF"/>
              </w:rPr>
            </w:pPr>
            <w:r w:rsidRPr="00F73B5C">
              <w:rPr>
                <w:rFonts w:ascii="Arial Narrow" w:hAnsi="Arial Narrow" w:cs="Arial"/>
                <w:szCs w:val="24"/>
                <w:shd w:val="clear" w:color="auto" w:fill="FFFFFF"/>
              </w:rPr>
              <w:t>Se recomienda haber cursado la materia Estadística Espacial y tener buen conocimiento del lenguaje de programación R.</w:t>
            </w:r>
          </w:p>
          <w:p w:rsidR="00B76047" w:rsidRPr="00F73B5C" w:rsidRDefault="00B76047" w:rsidP="00E80951">
            <w:pPr>
              <w:jc w:val="both"/>
              <w:rPr>
                <w:rFonts w:ascii="Arial Narrow" w:hAnsi="Arial Narrow"/>
                <w:sz w:val="16"/>
                <w:szCs w:val="16"/>
              </w:rPr>
            </w:pPr>
          </w:p>
        </w:tc>
      </w:tr>
      <w:tr w:rsidR="008C0DBC" w:rsidRPr="000A7EE1" w:rsidTr="006A67D1">
        <w:trPr>
          <w:jc w:val="center"/>
        </w:trPr>
        <w:tc>
          <w:tcPr>
            <w:tcW w:w="2011" w:type="dxa"/>
            <w:tcBorders>
              <w:top w:val="nil"/>
              <w:left w:val="single" w:sz="2" w:space="0" w:color="000000"/>
              <w:bottom w:val="single" w:sz="2" w:space="0" w:color="000000"/>
              <w:right w:val="nil"/>
            </w:tcBorders>
            <w:vAlign w:val="center"/>
          </w:tcPr>
          <w:p w:rsidR="00B76047" w:rsidRPr="008D6220" w:rsidRDefault="00B76047" w:rsidP="00FF5B1E">
            <w:pPr>
              <w:jc w:val="center"/>
              <w:rPr>
                <w:rFonts w:ascii="Arial Narrow" w:hAnsi="Arial Narrow"/>
                <w:b/>
                <w:szCs w:val="24"/>
                <w:lang w:val="en-US"/>
              </w:rPr>
            </w:pPr>
            <w:proofErr w:type="spellStart"/>
            <w:r w:rsidRPr="008D6220">
              <w:rPr>
                <w:rFonts w:ascii="Arial Narrow" w:hAnsi="Arial Narrow"/>
                <w:b/>
                <w:szCs w:val="24"/>
                <w:lang w:val="en-US"/>
              </w:rPr>
              <w:t>O</w:t>
            </w:r>
            <w:r w:rsidR="00AF1A2D" w:rsidRPr="008D6220">
              <w:rPr>
                <w:rFonts w:ascii="Arial Narrow" w:hAnsi="Arial Narrow"/>
                <w:b/>
                <w:szCs w:val="24"/>
                <w:lang w:val="en-US"/>
              </w:rPr>
              <w:t>tras</w:t>
            </w:r>
            <w:proofErr w:type="spellEnd"/>
            <w:r w:rsidR="00AF1A2D" w:rsidRPr="008D6220">
              <w:rPr>
                <w:rFonts w:ascii="Arial Narrow" w:hAnsi="Arial Narrow"/>
                <w:b/>
                <w:szCs w:val="24"/>
                <w:lang w:val="en-US"/>
              </w:rPr>
              <w:t xml:space="preserve"> </w:t>
            </w:r>
            <w:proofErr w:type="spellStart"/>
            <w:r w:rsidR="00FF5B1E">
              <w:rPr>
                <w:rFonts w:ascii="Arial Narrow" w:hAnsi="Arial Narrow"/>
                <w:b/>
                <w:szCs w:val="24"/>
                <w:lang w:val="en-US"/>
              </w:rPr>
              <w:t>obse</w:t>
            </w:r>
            <w:r w:rsidRPr="008D6220">
              <w:rPr>
                <w:rFonts w:ascii="Arial Narrow" w:hAnsi="Arial Narrow"/>
                <w:b/>
                <w:szCs w:val="24"/>
                <w:lang w:val="en-US"/>
              </w:rPr>
              <w:t>rvacio</w:t>
            </w:r>
            <w:r w:rsidR="00AF1A2D" w:rsidRPr="008D6220">
              <w:rPr>
                <w:rFonts w:ascii="Arial Narrow" w:hAnsi="Arial Narrow"/>
                <w:b/>
                <w:szCs w:val="24"/>
                <w:lang w:val="en-US"/>
              </w:rPr>
              <w:t>n</w:t>
            </w:r>
            <w:r w:rsidRPr="008D6220">
              <w:rPr>
                <w:rFonts w:ascii="Arial Narrow" w:hAnsi="Arial Narrow"/>
                <w:b/>
                <w:szCs w:val="24"/>
                <w:lang w:val="en-US"/>
              </w:rPr>
              <w:t>e</w:t>
            </w:r>
            <w:r w:rsidR="00AF1A2D" w:rsidRPr="008D6220">
              <w:rPr>
                <w:rFonts w:ascii="Arial Narrow" w:hAnsi="Arial Narrow"/>
                <w:b/>
                <w:szCs w:val="24"/>
                <w:lang w:val="en-US"/>
              </w:rPr>
              <w:t>s</w:t>
            </w:r>
            <w:proofErr w:type="spellEnd"/>
          </w:p>
        </w:tc>
        <w:tc>
          <w:tcPr>
            <w:tcW w:w="7113" w:type="dxa"/>
            <w:tcBorders>
              <w:top w:val="nil"/>
              <w:left w:val="single" w:sz="2" w:space="0" w:color="000000"/>
              <w:bottom w:val="single" w:sz="2" w:space="0" w:color="000000"/>
              <w:right w:val="single" w:sz="2" w:space="0" w:color="000000"/>
            </w:tcBorders>
          </w:tcPr>
          <w:p w:rsidR="00A64093" w:rsidRPr="00F73B5C" w:rsidRDefault="00A64093" w:rsidP="00E80951">
            <w:pPr>
              <w:jc w:val="both"/>
              <w:rPr>
                <w:rFonts w:ascii="Arial Narrow" w:hAnsi="Arial Narrow" w:cs="Arial"/>
                <w:sz w:val="16"/>
                <w:szCs w:val="16"/>
                <w:shd w:val="clear" w:color="auto" w:fill="FFFFFF"/>
              </w:rPr>
            </w:pPr>
          </w:p>
          <w:p w:rsidR="00C9294B" w:rsidRPr="00F73B5C" w:rsidRDefault="00A64093" w:rsidP="00E80951">
            <w:pPr>
              <w:jc w:val="both"/>
              <w:rPr>
                <w:rFonts w:ascii="Arial Narrow" w:hAnsi="Arial Narrow" w:cs="Arial"/>
                <w:szCs w:val="24"/>
                <w:shd w:val="clear" w:color="auto" w:fill="FFFFFF"/>
              </w:rPr>
            </w:pPr>
            <w:r w:rsidRPr="00F73B5C">
              <w:rPr>
                <w:rFonts w:ascii="Arial Narrow" w:hAnsi="Arial Narrow" w:cs="Arial"/>
                <w:szCs w:val="24"/>
                <w:shd w:val="clear" w:color="auto" w:fill="FFFFFF"/>
              </w:rPr>
              <w:t xml:space="preserve">El desarrollo de este trabajo requiere orientación en la parte práctica y teórica del mismo, que serán dirigidas, respectivamente, por Tomás </w:t>
            </w:r>
            <w:r w:rsidR="0075316A">
              <w:rPr>
                <w:rFonts w:ascii="Arial Narrow" w:hAnsi="Arial Narrow" w:cs="Arial"/>
                <w:szCs w:val="24"/>
                <w:shd w:val="clear" w:color="auto" w:fill="FFFFFF"/>
              </w:rPr>
              <w:t xml:space="preserve">R. </w:t>
            </w:r>
            <w:r w:rsidRPr="00F73B5C">
              <w:rPr>
                <w:rFonts w:ascii="Arial Narrow" w:hAnsi="Arial Narrow" w:cs="Arial"/>
                <w:szCs w:val="24"/>
                <w:shd w:val="clear" w:color="auto" w:fill="FFFFFF"/>
              </w:rPr>
              <w:t xml:space="preserve">Cotos Yáñez y Pilar García </w:t>
            </w:r>
            <w:proofErr w:type="spellStart"/>
            <w:r w:rsidRPr="00F73B5C">
              <w:rPr>
                <w:rFonts w:ascii="Arial Narrow" w:hAnsi="Arial Narrow" w:cs="Arial"/>
                <w:szCs w:val="24"/>
                <w:shd w:val="clear" w:color="auto" w:fill="FFFFFF"/>
              </w:rPr>
              <w:t>Soidán</w:t>
            </w:r>
            <w:proofErr w:type="spellEnd"/>
            <w:r w:rsidRPr="00F73B5C">
              <w:rPr>
                <w:rFonts w:ascii="Arial Narrow" w:hAnsi="Arial Narrow" w:cs="Arial"/>
                <w:szCs w:val="24"/>
                <w:shd w:val="clear" w:color="auto" w:fill="FFFFFF"/>
              </w:rPr>
              <w:t>.</w:t>
            </w:r>
          </w:p>
          <w:p w:rsidR="00B76047" w:rsidRPr="00F73B5C" w:rsidRDefault="00B76047" w:rsidP="00E80951">
            <w:pPr>
              <w:jc w:val="both"/>
              <w:rPr>
                <w:rFonts w:ascii="Arial Narrow" w:hAnsi="Arial Narrow"/>
                <w:sz w:val="16"/>
                <w:szCs w:val="16"/>
                <w:lang w:val="es-ES"/>
              </w:rPr>
            </w:pPr>
          </w:p>
        </w:tc>
      </w:tr>
    </w:tbl>
    <w:p w:rsidR="00880BC1" w:rsidRPr="000A7EE1" w:rsidRDefault="00880BC1" w:rsidP="00767BA5">
      <w:pPr>
        <w:rPr>
          <w:rFonts w:ascii="Arial Narrow" w:hAnsi="Arial Narrow"/>
          <w:sz w:val="32"/>
          <w:szCs w:val="32"/>
          <w:lang w:val="es-ES"/>
        </w:rPr>
      </w:pPr>
    </w:p>
    <w:sectPr w:rsidR="00880BC1" w:rsidRPr="000A7EE1" w:rsidSect="008C6195">
      <w:headerReference w:type="default" r:id="rId8"/>
      <w:pgSz w:w="11906" w:h="16838"/>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16" w:rsidRDefault="00172B16">
      <w:r>
        <w:separator/>
      </w:r>
    </w:p>
  </w:endnote>
  <w:endnote w:type="continuationSeparator" w:id="0">
    <w:p w:rsidR="00172B16" w:rsidRDefault="0017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itstream Char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16" w:rsidRDefault="00172B16">
      <w:r>
        <w:separator/>
      </w:r>
    </w:p>
  </w:footnote>
  <w:footnote w:type="continuationSeparator" w:id="0">
    <w:p w:rsidR="00172B16" w:rsidRDefault="00172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1D" w:rsidRDefault="00A513CB" w:rsidP="000B76DD">
    <w:pPr>
      <w:pStyle w:val="Encabezado"/>
      <w:jc w:val="right"/>
    </w:pPr>
    <w:r>
      <w:rPr>
        <w:noProof/>
        <w:lang w:val="es-ES"/>
      </w:rPr>
      <mc:AlternateContent>
        <mc:Choice Requires="wps">
          <w:drawing>
            <wp:anchor distT="0" distB="0" distL="114300" distR="114300" simplePos="0" relativeHeight="251657728" behindDoc="0" locked="0" layoutInCell="1" allowOverlap="1">
              <wp:simplePos x="0" y="0"/>
              <wp:positionH relativeFrom="page">
                <wp:posOffset>838200</wp:posOffset>
              </wp:positionH>
              <wp:positionV relativeFrom="page">
                <wp:posOffset>711200</wp:posOffset>
              </wp:positionV>
              <wp:extent cx="1821180" cy="471170"/>
              <wp:effectExtent l="0" t="0" r="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51D" w:rsidRPr="000B76DD" w:rsidRDefault="000B76DD" w:rsidP="001D4FCB">
                          <w:pPr>
                            <w:jc w:val="right"/>
                            <w:rPr>
                              <w:rFonts w:ascii="Cambria" w:hAnsi="Cambria"/>
                              <w:b/>
                              <w:sz w:val="28"/>
                              <w:szCs w:val="28"/>
                              <w:lang w:val="fr-FR"/>
                            </w:rPr>
                          </w:pPr>
                          <w:r w:rsidRPr="000B76DD">
                            <w:rPr>
                              <w:rFonts w:ascii="Cambria" w:hAnsi="Cambria"/>
                              <w:b/>
                              <w:sz w:val="28"/>
                              <w:szCs w:val="28"/>
                              <w:lang w:val="fr-FR"/>
                            </w:rPr>
                            <w:t>Máster en Técnicas Estadísticas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66pt;margin-top:56pt;width:143.4pt;height:3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" filled="f" stroked="f">
              <v:textbox>
                <w:txbxContent>
                  <w:p w:rsidR="004B451D" w:rsidRPr="000B76DD" w:rsidRDefault="000B76DD" w:rsidP="001D4FCB">
                    <w:pPr>
                      <w:jc w:val="right"/>
                      <w:rPr>
                        <w:rFonts w:ascii="Cambria" w:hAnsi="Cambria"/>
                        <w:b/>
                        <w:sz w:val="28"/>
                        <w:szCs w:val="28"/>
                        <w:lang w:val="fr-FR"/>
                      </w:rPr>
                    </w:pPr>
                    <w:r w:rsidRPr="000B76DD">
                      <w:rPr>
                        <w:rFonts w:ascii="Cambria" w:hAnsi="Cambria"/>
                        <w:b/>
                        <w:sz w:val="28"/>
                        <w:szCs w:val="28"/>
                        <w:lang w:val="fr-FR"/>
                      </w:rPr>
                      <w:t>Máster en Técnicas Estadísticas</w:t>
                    </w:r>
                  </w:p>
                </w:txbxContent>
              </v:textbox>
              <w10:wrap type="square" anchorx="page" anchory="page"/>
            </v:shape>
          </w:pict>
        </mc:Fallback>
      </mc:AlternateContent>
    </w:r>
    <w:r w:rsidR="005518FC">
      <w:rPr>
        <w:noProof/>
        <w:lang w:val="es-ES"/>
      </w:rPr>
      <w:drawing>
        <wp:inline distT="0" distB="0" distL="0" distR="0">
          <wp:extent cx="3524250" cy="1028700"/>
          <wp:effectExtent l="0" t="0" r="0" b="0"/>
          <wp:docPr id="1" name="Imagen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27F4E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5E819E8"/>
    <w:multiLevelType w:val="hybridMultilevel"/>
    <w:tmpl w:val="1EF64A0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B6F1E4C"/>
    <w:multiLevelType w:val="hybridMultilevel"/>
    <w:tmpl w:val="BD46A0F8"/>
    <w:lvl w:ilvl="0" w:tplc="C34A76DE">
      <w:start w:val="1"/>
      <w:numFmt w:val="decimal"/>
      <w:lvlText w:val="(%1)"/>
      <w:lvlJc w:val="left"/>
      <w:pPr>
        <w:tabs>
          <w:tab w:val="num" w:pos="765"/>
        </w:tabs>
        <w:ind w:left="765" w:hanging="405"/>
      </w:pPr>
      <w:rPr>
        <w:rFonts w:hint="default"/>
      </w:rPr>
    </w:lvl>
    <w:lvl w:ilvl="1" w:tplc="04560019" w:tentative="1">
      <w:start w:val="1"/>
      <w:numFmt w:val="lowerLetter"/>
      <w:lvlText w:val="%2."/>
      <w:lvlJc w:val="left"/>
      <w:pPr>
        <w:tabs>
          <w:tab w:val="num" w:pos="1440"/>
        </w:tabs>
        <w:ind w:left="1440" w:hanging="360"/>
      </w:pPr>
    </w:lvl>
    <w:lvl w:ilvl="2" w:tplc="0456001B" w:tentative="1">
      <w:start w:val="1"/>
      <w:numFmt w:val="lowerRoman"/>
      <w:lvlText w:val="%3."/>
      <w:lvlJc w:val="right"/>
      <w:pPr>
        <w:tabs>
          <w:tab w:val="num" w:pos="2160"/>
        </w:tabs>
        <w:ind w:left="2160" w:hanging="180"/>
      </w:pPr>
    </w:lvl>
    <w:lvl w:ilvl="3" w:tplc="0456000F" w:tentative="1">
      <w:start w:val="1"/>
      <w:numFmt w:val="decimal"/>
      <w:lvlText w:val="%4."/>
      <w:lvlJc w:val="left"/>
      <w:pPr>
        <w:tabs>
          <w:tab w:val="num" w:pos="2880"/>
        </w:tabs>
        <w:ind w:left="2880" w:hanging="360"/>
      </w:pPr>
    </w:lvl>
    <w:lvl w:ilvl="4" w:tplc="04560019" w:tentative="1">
      <w:start w:val="1"/>
      <w:numFmt w:val="lowerLetter"/>
      <w:lvlText w:val="%5."/>
      <w:lvlJc w:val="left"/>
      <w:pPr>
        <w:tabs>
          <w:tab w:val="num" w:pos="3600"/>
        </w:tabs>
        <w:ind w:left="3600" w:hanging="360"/>
      </w:pPr>
    </w:lvl>
    <w:lvl w:ilvl="5" w:tplc="0456001B" w:tentative="1">
      <w:start w:val="1"/>
      <w:numFmt w:val="lowerRoman"/>
      <w:lvlText w:val="%6."/>
      <w:lvlJc w:val="right"/>
      <w:pPr>
        <w:tabs>
          <w:tab w:val="num" w:pos="4320"/>
        </w:tabs>
        <w:ind w:left="4320" w:hanging="180"/>
      </w:pPr>
    </w:lvl>
    <w:lvl w:ilvl="6" w:tplc="0456000F" w:tentative="1">
      <w:start w:val="1"/>
      <w:numFmt w:val="decimal"/>
      <w:lvlText w:val="%7."/>
      <w:lvlJc w:val="left"/>
      <w:pPr>
        <w:tabs>
          <w:tab w:val="num" w:pos="5040"/>
        </w:tabs>
        <w:ind w:left="5040" w:hanging="360"/>
      </w:pPr>
    </w:lvl>
    <w:lvl w:ilvl="7" w:tplc="04560019" w:tentative="1">
      <w:start w:val="1"/>
      <w:numFmt w:val="lowerLetter"/>
      <w:lvlText w:val="%8."/>
      <w:lvlJc w:val="left"/>
      <w:pPr>
        <w:tabs>
          <w:tab w:val="num" w:pos="5760"/>
        </w:tabs>
        <w:ind w:left="5760" w:hanging="360"/>
      </w:pPr>
    </w:lvl>
    <w:lvl w:ilvl="8" w:tplc="0456001B" w:tentative="1">
      <w:start w:val="1"/>
      <w:numFmt w:val="lowerRoman"/>
      <w:lvlText w:val="%9."/>
      <w:lvlJc w:val="right"/>
      <w:pPr>
        <w:tabs>
          <w:tab w:val="num" w:pos="6480"/>
        </w:tabs>
        <w:ind w:left="6480" w:hanging="180"/>
      </w:pPr>
    </w:lvl>
  </w:abstractNum>
  <w:abstractNum w:abstractNumId="4">
    <w:nsid w:val="595D09BC"/>
    <w:multiLevelType w:val="hybridMultilevel"/>
    <w:tmpl w:val="54C80164"/>
    <w:lvl w:ilvl="0" w:tplc="0F9A0946">
      <w:start w:val="1"/>
      <w:numFmt w:val="decimal"/>
      <w:lvlText w:val="%1."/>
      <w:lvlJc w:val="left"/>
      <w:pPr>
        <w:tabs>
          <w:tab w:val="num" w:pos="57"/>
        </w:tabs>
        <w:ind w:left="0" w:firstLine="0"/>
      </w:pPr>
      <w:rPr>
        <w:rFonts w:hint="default"/>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3"/>
      <w:numFmt w:val="bullet"/>
      <w:lvlText w:val="-"/>
      <w:lvlJc w:val="left"/>
      <w:pPr>
        <w:tabs>
          <w:tab w:val="num" w:pos="2520"/>
        </w:tabs>
        <w:ind w:left="2520" w:hanging="360"/>
      </w:pPr>
      <w:rPr>
        <w:rFonts w:ascii="Times" w:eastAsia="Times" w:hAnsi="Times" w:cs="Time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70"/>
    <w:rsid w:val="00056294"/>
    <w:rsid w:val="00061B53"/>
    <w:rsid w:val="00096E06"/>
    <w:rsid w:val="000A5507"/>
    <w:rsid w:val="000A7EE1"/>
    <w:rsid w:val="000B76DD"/>
    <w:rsid w:val="000D7494"/>
    <w:rsid w:val="00112F41"/>
    <w:rsid w:val="00130F63"/>
    <w:rsid w:val="00172B16"/>
    <w:rsid w:val="00183B83"/>
    <w:rsid w:val="001A1E19"/>
    <w:rsid w:val="001B097E"/>
    <w:rsid w:val="001C5576"/>
    <w:rsid w:val="001D35F6"/>
    <w:rsid w:val="001D4FCB"/>
    <w:rsid w:val="001F24A6"/>
    <w:rsid w:val="00214086"/>
    <w:rsid w:val="00216714"/>
    <w:rsid w:val="00226475"/>
    <w:rsid w:val="0023548B"/>
    <w:rsid w:val="002561B4"/>
    <w:rsid w:val="0028019D"/>
    <w:rsid w:val="00296592"/>
    <w:rsid w:val="002E1C98"/>
    <w:rsid w:val="002F72F6"/>
    <w:rsid w:val="003067C7"/>
    <w:rsid w:val="00326E3E"/>
    <w:rsid w:val="00356220"/>
    <w:rsid w:val="00361E26"/>
    <w:rsid w:val="00387CAE"/>
    <w:rsid w:val="003C19F4"/>
    <w:rsid w:val="003E1608"/>
    <w:rsid w:val="0042124B"/>
    <w:rsid w:val="004670D1"/>
    <w:rsid w:val="00483C20"/>
    <w:rsid w:val="00494E5E"/>
    <w:rsid w:val="004B451D"/>
    <w:rsid w:val="004C348F"/>
    <w:rsid w:val="004F7229"/>
    <w:rsid w:val="00511291"/>
    <w:rsid w:val="00526C0D"/>
    <w:rsid w:val="00533B2A"/>
    <w:rsid w:val="00540D35"/>
    <w:rsid w:val="005518FC"/>
    <w:rsid w:val="00566BC8"/>
    <w:rsid w:val="0057211C"/>
    <w:rsid w:val="00597E0E"/>
    <w:rsid w:val="005B0584"/>
    <w:rsid w:val="005B315E"/>
    <w:rsid w:val="005E533C"/>
    <w:rsid w:val="00600D41"/>
    <w:rsid w:val="00642ECE"/>
    <w:rsid w:val="0065501D"/>
    <w:rsid w:val="006A67D1"/>
    <w:rsid w:val="006C49BB"/>
    <w:rsid w:val="006D188D"/>
    <w:rsid w:val="006F4267"/>
    <w:rsid w:val="00714880"/>
    <w:rsid w:val="007351EC"/>
    <w:rsid w:val="0074161C"/>
    <w:rsid w:val="0075316A"/>
    <w:rsid w:val="00767BA5"/>
    <w:rsid w:val="00770AB6"/>
    <w:rsid w:val="007927F3"/>
    <w:rsid w:val="007972EA"/>
    <w:rsid w:val="007B2282"/>
    <w:rsid w:val="007B563F"/>
    <w:rsid w:val="007C4A63"/>
    <w:rsid w:val="00806A43"/>
    <w:rsid w:val="00816A7D"/>
    <w:rsid w:val="00816D54"/>
    <w:rsid w:val="00826CE3"/>
    <w:rsid w:val="00830F84"/>
    <w:rsid w:val="00880BC1"/>
    <w:rsid w:val="0088602D"/>
    <w:rsid w:val="008C0DBC"/>
    <w:rsid w:val="008C5F25"/>
    <w:rsid w:val="008C6195"/>
    <w:rsid w:val="008D5305"/>
    <w:rsid w:val="008D6220"/>
    <w:rsid w:val="009056C7"/>
    <w:rsid w:val="00906EBF"/>
    <w:rsid w:val="00933E2F"/>
    <w:rsid w:val="00935E56"/>
    <w:rsid w:val="0094787F"/>
    <w:rsid w:val="009552A8"/>
    <w:rsid w:val="00967B27"/>
    <w:rsid w:val="00975D75"/>
    <w:rsid w:val="00985E1F"/>
    <w:rsid w:val="009F09F5"/>
    <w:rsid w:val="00A010DC"/>
    <w:rsid w:val="00A03D37"/>
    <w:rsid w:val="00A12B08"/>
    <w:rsid w:val="00A21688"/>
    <w:rsid w:val="00A231DE"/>
    <w:rsid w:val="00A24557"/>
    <w:rsid w:val="00A513CB"/>
    <w:rsid w:val="00A64093"/>
    <w:rsid w:val="00A97734"/>
    <w:rsid w:val="00AC2791"/>
    <w:rsid w:val="00AD7F20"/>
    <w:rsid w:val="00AE26E8"/>
    <w:rsid w:val="00AF1A2D"/>
    <w:rsid w:val="00B0085A"/>
    <w:rsid w:val="00B25C15"/>
    <w:rsid w:val="00B45F50"/>
    <w:rsid w:val="00B513E3"/>
    <w:rsid w:val="00B75900"/>
    <w:rsid w:val="00B76047"/>
    <w:rsid w:val="00B77A91"/>
    <w:rsid w:val="00BA65A9"/>
    <w:rsid w:val="00BD6B23"/>
    <w:rsid w:val="00BF7A8C"/>
    <w:rsid w:val="00BF7D77"/>
    <w:rsid w:val="00C501EC"/>
    <w:rsid w:val="00C53AB0"/>
    <w:rsid w:val="00C9294B"/>
    <w:rsid w:val="00C94AA6"/>
    <w:rsid w:val="00CA05BB"/>
    <w:rsid w:val="00CC207D"/>
    <w:rsid w:val="00CE3ABC"/>
    <w:rsid w:val="00CE66CD"/>
    <w:rsid w:val="00CF18B9"/>
    <w:rsid w:val="00D01BA8"/>
    <w:rsid w:val="00D07CC2"/>
    <w:rsid w:val="00D62E9B"/>
    <w:rsid w:val="00DA37C4"/>
    <w:rsid w:val="00DC58C1"/>
    <w:rsid w:val="00DE31FD"/>
    <w:rsid w:val="00DE5B4D"/>
    <w:rsid w:val="00E135C1"/>
    <w:rsid w:val="00E40B25"/>
    <w:rsid w:val="00E80951"/>
    <w:rsid w:val="00E80A21"/>
    <w:rsid w:val="00E8683D"/>
    <w:rsid w:val="00E92797"/>
    <w:rsid w:val="00EA6154"/>
    <w:rsid w:val="00EC5BCF"/>
    <w:rsid w:val="00EC6F47"/>
    <w:rsid w:val="00ED4134"/>
    <w:rsid w:val="00ED5984"/>
    <w:rsid w:val="00ED62AA"/>
    <w:rsid w:val="00F13870"/>
    <w:rsid w:val="00F410C5"/>
    <w:rsid w:val="00F6500A"/>
    <w:rsid w:val="00F66566"/>
    <w:rsid w:val="00F73B5C"/>
    <w:rsid w:val="00F77CA7"/>
    <w:rsid w:val="00FA27F3"/>
    <w:rsid w:val="00FA6BB8"/>
    <w:rsid w:val="00FB182F"/>
    <w:rsid w:val="00FC01D9"/>
    <w:rsid w:val="00FE482B"/>
    <w:rsid w:val="00FE6373"/>
    <w:rsid w:val="00FF5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20"/>
    <w:rPr>
      <w:rFonts w:ascii="Times" w:eastAsia="Times" w:hAnsi="Times"/>
      <w:sz w:val="24"/>
      <w:lang w:val="es-ES_tradnl"/>
    </w:rPr>
  </w:style>
  <w:style w:type="paragraph" w:styleId="Ttulo2">
    <w:name w:val="heading 2"/>
    <w:basedOn w:val="Normal"/>
    <w:next w:val="Normal"/>
    <w:qFormat/>
    <w:rsid w:val="00F6500A"/>
    <w:pPr>
      <w:keepNext/>
      <w:jc w:val="center"/>
      <w:outlineLvl w:val="1"/>
    </w:pPr>
    <w:rPr>
      <w:rFonts w:ascii="Times New Roman" w:eastAsia="Times New Roman" w:hAnsi="Times New Roman"/>
      <w:sz w:val="3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870"/>
    <w:pPr>
      <w:tabs>
        <w:tab w:val="center" w:pos="4153"/>
        <w:tab w:val="right" w:pos="8306"/>
      </w:tabs>
    </w:pPr>
  </w:style>
  <w:style w:type="character" w:styleId="Hipervnculo">
    <w:name w:val="Hyperlink"/>
    <w:rsid w:val="00FC01D9"/>
    <w:rPr>
      <w:strike w:val="0"/>
      <w:dstrike w:val="0"/>
      <w:color w:val="0000FF"/>
      <w:u w:val="none"/>
      <w:effect w:val="none"/>
    </w:rPr>
  </w:style>
  <w:style w:type="paragraph" w:styleId="Piedepgina">
    <w:name w:val="footer"/>
    <w:basedOn w:val="Normal"/>
    <w:rsid w:val="00D01BA8"/>
    <w:pPr>
      <w:tabs>
        <w:tab w:val="center" w:pos="4153"/>
        <w:tab w:val="right" w:pos="8306"/>
      </w:tabs>
    </w:pPr>
  </w:style>
  <w:style w:type="table" w:styleId="Tablaconcuadrcula">
    <w:name w:val="Table Grid"/>
    <w:basedOn w:val="Tabla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83C20"/>
    <w:rPr>
      <w:b/>
      <w:u w:val="single"/>
    </w:rPr>
  </w:style>
  <w:style w:type="paragraph" w:customStyle="1" w:styleId="a">
    <w:name w:val="ﾂｬﾃ・｡ﾃθ"/>
    <w:basedOn w:val="Normal"/>
    <w:rsid w:val="008C0DBC"/>
    <w:pPr>
      <w:widowControl w:val="0"/>
      <w:autoSpaceDE w:val="0"/>
      <w:autoSpaceDN w:val="0"/>
      <w:adjustRightInd w:val="0"/>
    </w:pPr>
    <w:rPr>
      <w:rFonts w:ascii="Bitstream Charter" w:eastAsia="Times New Roman" w:hAnsi="Bitstream Charter"/>
      <w:color w:val="000000"/>
      <w:szCs w:val="24"/>
      <w:lang w:val="en-US"/>
    </w:rPr>
  </w:style>
  <w:style w:type="paragraph" w:styleId="NormalWeb">
    <w:name w:val="Normal (Web)"/>
    <w:basedOn w:val="Normal"/>
    <w:uiPriority w:val="99"/>
    <w:unhideWhenUsed/>
    <w:rsid w:val="00A231DE"/>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A231DE"/>
  </w:style>
  <w:style w:type="character" w:styleId="Hipervnculovisitado">
    <w:name w:val="FollowedHyperlink"/>
    <w:basedOn w:val="Fuentedeprrafopredeter"/>
    <w:rsid w:val="00935E56"/>
    <w:rPr>
      <w:color w:val="800080"/>
      <w:u w:val="single"/>
    </w:rPr>
  </w:style>
  <w:style w:type="paragraph" w:styleId="Textodeglobo">
    <w:name w:val="Balloon Text"/>
    <w:basedOn w:val="Normal"/>
    <w:link w:val="TextodegloboCar"/>
    <w:rsid w:val="00BF7D77"/>
    <w:rPr>
      <w:rFonts w:ascii="Tahoma" w:hAnsi="Tahoma" w:cs="Tahoma"/>
      <w:sz w:val="16"/>
      <w:szCs w:val="16"/>
    </w:rPr>
  </w:style>
  <w:style w:type="character" w:customStyle="1" w:styleId="TextodegloboCar">
    <w:name w:val="Texto de globo Car"/>
    <w:basedOn w:val="Fuentedeprrafopredeter"/>
    <w:link w:val="Textodeglobo"/>
    <w:rsid w:val="00BF7D77"/>
    <w:rPr>
      <w:rFonts w:ascii="Tahoma" w:eastAsia="Times"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20"/>
    <w:rPr>
      <w:rFonts w:ascii="Times" w:eastAsia="Times" w:hAnsi="Times"/>
      <w:sz w:val="24"/>
      <w:lang w:val="es-ES_tradnl"/>
    </w:rPr>
  </w:style>
  <w:style w:type="paragraph" w:styleId="Ttulo2">
    <w:name w:val="heading 2"/>
    <w:basedOn w:val="Normal"/>
    <w:next w:val="Normal"/>
    <w:qFormat/>
    <w:rsid w:val="00F6500A"/>
    <w:pPr>
      <w:keepNext/>
      <w:jc w:val="center"/>
      <w:outlineLvl w:val="1"/>
    </w:pPr>
    <w:rPr>
      <w:rFonts w:ascii="Times New Roman" w:eastAsia="Times New Roman" w:hAnsi="Times New Roman"/>
      <w:sz w:val="3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870"/>
    <w:pPr>
      <w:tabs>
        <w:tab w:val="center" w:pos="4153"/>
        <w:tab w:val="right" w:pos="8306"/>
      </w:tabs>
    </w:pPr>
  </w:style>
  <w:style w:type="character" w:styleId="Hipervnculo">
    <w:name w:val="Hyperlink"/>
    <w:rsid w:val="00FC01D9"/>
    <w:rPr>
      <w:strike w:val="0"/>
      <w:dstrike w:val="0"/>
      <w:color w:val="0000FF"/>
      <w:u w:val="none"/>
      <w:effect w:val="none"/>
    </w:rPr>
  </w:style>
  <w:style w:type="paragraph" w:styleId="Piedepgina">
    <w:name w:val="footer"/>
    <w:basedOn w:val="Normal"/>
    <w:rsid w:val="00D01BA8"/>
    <w:pPr>
      <w:tabs>
        <w:tab w:val="center" w:pos="4153"/>
        <w:tab w:val="right" w:pos="8306"/>
      </w:tabs>
    </w:pPr>
  </w:style>
  <w:style w:type="table" w:styleId="Tablaconcuadrcula">
    <w:name w:val="Table Grid"/>
    <w:basedOn w:val="Tabla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83C20"/>
    <w:rPr>
      <w:b/>
      <w:u w:val="single"/>
    </w:rPr>
  </w:style>
  <w:style w:type="paragraph" w:customStyle="1" w:styleId="a">
    <w:name w:val="ﾂｬﾃ・｡ﾃθ"/>
    <w:basedOn w:val="Normal"/>
    <w:rsid w:val="008C0DBC"/>
    <w:pPr>
      <w:widowControl w:val="0"/>
      <w:autoSpaceDE w:val="0"/>
      <w:autoSpaceDN w:val="0"/>
      <w:adjustRightInd w:val="0"/>
    </w:pPr>
    <w:rPr>
      <w:rFonts w:ascii="Bitstream Charter" w:eastAsia="Times New Roman" w:hAnsi="Bitstream Charter"/>
      <w:color w:val="000000"/>
      <w:szCs w:val="24"/>
      <w:lang w:val="en-US"/>
    </w:rPr>
  </w:style>
  <w:style w:type="paragraph" w:styleId="NormalWeb">
    <w:name w:val="Normal (Web)"/>
    <w:basedOn w:val="Normal"/>
    <w:uiPriority w:val="99"/>
    <w:unhideWhenUsed/>
    <w:rsid w:val="00A231DE"/>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A231DE"/>
  </w:style>
  <w:style w:type="character" w:styleId="Hipervnculovisitado">
    <w:name w:val="FollowedHyperlink"/>
    <w:basedOn w:val="Fuentedeprrafopredeter"/>
    <w:rsid w:val="00935E56"/>
    <w:rPr>
      <w:color w:val="800080"/>
      <w:u w:val="single"/>
    </w:rPr>
  </w:style>
  <w:style w:type="paragraph" w:styleId="Textodeglobo">
    <w:name w:val="Balloon Text"/>
    <w:basedOn w:val="Normal"/>
    <w:link w:val="TextodegloboCar"/>
    <w:rsid w:val="00BF7D77"/>
    <w:rPr>
      <w:rFonts w:ascii="Tahoma" w:hAnsi="Tahoma" w:cs="Tahoma"/>
      <w:sz w:val="16"/>
      <w:szCs w:val="16"/>
    </w:rPr>
  </w:style>
  <w:style w:type="character" w:customStyle="1" w:styleId="TextodegloboCar">
    <w:name w:val="Texto de globo Car"/>
    <w:basedOn w:val="Fuentedeprrafopredeter"/>
    <w:link w:val="Textodeglobo"/>
    <w:rsid w:val="00BF7D77"/>
    <w:rPr>
      <w:rFonts w:ascii="Tahoma" w:eastAsia="Times"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955">
      <w:bodyDiv w:val="1"/>
      <w:marLeft w:val="0"/>
      <w:marRight w:val="0"/>
      <w:marTop w:val="0"/>
      <w:marBottom w:val="0"/>
      <w:divBdr>
        <w:top w:val="none" w:sz="0" w:space="0" w:color="auto"/>
        <w:left w:val="none" w:sz="0" w:space="0" w:color="auto"/>
        <w:bottom w:val="none" w:sz="0" w:space="0" w:color="auto"/>
        <w:right w:val="none" w:sz="0" w:space="0" w:color="auto"/>
      </w:divBdr>
    </w:div>
    <w:div w:id="474183574">
      <w:bodyDiv w:val="1"/>
      <w:marLeft w:val="0"/>
      <w:marRight w:val="0"/>
      <w:marTop w:val="0"/>
      <w:marBottom w:val="0"/>
      <w:divBdr>
        <w:top w:val="none" w:sz="0" w:space="0" w:color="auto"/>
        <w:left w:val="none" w:sz="0" w:space="0" w:color="auto"/>
        <w:bottom w:val="none" w:sz="0" w:space="0" w:color="auto"/>
        <w:right w:val="none" w:sz="0" w:space="0" w:color="auto"/>
      </w:divBdr>
    </w:div>
    <w:div w:id="1240211550">
      <w:bodyDiv w:val="1"/>
      <w:marLeft w:val="100"/>
      <w:marRight w:val="100"/>
      <w:marTop w:val="100"/>
      <w:marBottom w:val="100"/>
      <w:divBdr>
        <w:top w:val="none" w:sz="0" w:space="0" w:color="auto"/>
        <w:left w:val="none" w:sz="0" w:space="0" w:color="auto"/>
        <w:bottom w:val="none" w:sz="0" w:space="0" w:color="auto"/>
        <w:right w:val="none" w:sz="0" w:space="0" w:color="auto"/>
      </w:divBdr>
      <w:divsChild>
        <w:div w:id="494807412">
          <w:marLeft w:val="0"/>
          <w:marRight w:val="0"/>
          <w:marTop w:val="0"/>
          <w:marBottom w:val="0"/>
          <w:divBdr>
            <w:top w:val="none" w:sz="0" w:space="0" w:color="auto"/>
            <w:left w:val="none" w:sz="0" w:space="0" w:color="auto"/>
            <w:bottom w:val="none" w:sz="0" w:space="0" w:color="auto"/>
            <w:right w:val="none" w:sz="0" w:space="0" w:color="auto"/>
          </w:divBdr>
          <w:divsChild>
            <w:div w:id="3707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PROPOSTA DE TRABALLO FIN DE GRAO</vt:lpstr>
    </vt:vector>
  </TitlesOfParts>
  <Company>usc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TRABALLO FIN DE GRAO</dc:title>
  <dc:creator>eduarda.gonzalez</dc:creator>
  <cp:lastModifiedBy>Statistics</cp:lastModifiedBy>
  <cp:revision>11</cp:revision>
  <cp:lastPrinted>2009-06-01T08:41:00Z</cp:lastPrinted>
  <dcterms:created xsi:type="dcterms:W3CDTF">2021-06-03T13:12:00Z</dcterms:created>
  <dcterms:modified xsi:type="dcterms:W3CDTF">2021-06-03T19:44:00Z</dcterms:modified>
</cp:coreProperties>
</file>