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DBC" w:rsidRPr="00B26829" w:rsidRDefault="00CF18B9" w:rsidP="00B26829">
      <w:pPr>
        <w:spacing w:line="276" w:lineRule="auto"/>
        <w:jc w:val="center"/>
        <w:rPr>
          <w:rFonts w:ascii="Arial Narrow" w:hAnsi="Arial Narrow"/>
          <w:b/>
          <w:szCs w:val="24"/>
          <w:lang w:val="es-ES"/>
        </w:rPr>
      </w:pPr>
      <w:r w:rsidRPr="00B26829">
        <w:rPr>
          <w:rFonts w:ascii="Arial Narrow" w:hAnsi="Arial Narrow"/>
          <w:b/>
          <w:szCs w:val="24"/>
          <w:lang w:val="es-ES"/>
        </w:rPr>
        <w:t>PROPUE</w:t>
      </w:r>
      <w:r w:rsidR="000B76DD" w:rsidRPr="00B26829">
        <w:rPr>
          <w:rFonts w:ascii="Arial Narrow" w:hAnsi="Arial Narrow"/>
          <w:b/>
          <w:szCs w:val="24"/>
          <w:lang w:val="es-ES"/>
        </w:rPr>
        <w:t>STA DE TRABAJO FIN DE MÁSTER</w:t>
      </w:r>
      <w:r w:rsidR="00566B96" w:rsidRPr="00B26829">
        <w:rPr>
          <w:rFonts w:ascii="Arial Narrow" w:hAnsi="Arial Narrow"/>
          <w:b/>
          <w:szCs w:val="24"/>
          <w:lang w:val="es-ES"/>
        </w:rPr>
        <w:t xml:space="preserve"> (Modalidad B</w:t>
      </w:r>
      <w:r w:rsidR="00C501EC" w:rsidRPr="00B26829">
        <w:rPr>
          <w:rFonts w:ascii="Arial Narrow" w:hAnsi="Arial Narrow"/>
          <w:b/>
          <w:szCs w:val="24"/>
          <w:lang w:val="es-ES"/>
        </w:rPr>
        <w:t>)</w:t>
      </w:r>
    </w:p>
    <w:p w:rsidR="002561B4" w:rsidRPr="00B26829" w:rsidRDefault="00641B28" w:rsidP="00B26829">
      <w:pPr>
        <w:spacing w:line="276" w:lineRule="auto"/>
        <w:jc w:val="center"/>
        <w:rPr>
          <w:rFonts w:ascii="Arial Narrow" w:hAnsi="Arial Narrow"/>
          <w:b/>
          <w:szCs w:val="24"/>
          <w:lang w:val="es-ES"/>
        </w:rPr>
      </w:pPr>
      <w:r w:rsidRPr="00B26829">
        <w:rPr>
          <w:rFonts w:ascii="Arial Narrow" w:hAnsi="Arial Narrow"/>
          <w:b/>
          <w:szCs w:val="24"/>
          <w:lang w:val="es-ES"/>
        </w:rPr>
        <w:t>Curso 2019-2020</w:t>
      </w:r>
    </w:p>
    <w:p w:rsidR="00880BC1" w:rsidRPr="00B26829" w:rsidRDefault="000B76DD" w:rsidP="00B26829">
      <w:pPr>
        <w:spacing w:line="276" w:lineRule="auto"/>
        <w:jc w:val="center"/>
        <w:rPr>
          <w:rFonts w:ascii="Arial Narrow" w:hAnsi="Arial Narrow"/>
          <w:b/>
          <w:szCs w:val="24"/>
          <w:lang w:val="es-ES"/>
        </w:rPr>
      </w:pPr>
      <w:r w:rsidRPr="00B26829">
        <w:rPr>
          <w:rFonts w:ascii="Arial Narrow" w:hAnsi="Arial Narrow"/>
          <w:b/>
          <w:szCs w:val="24"/>
          <w:lang w:val="es-ES"/>
        </w:rPr>
        <w:t>MÁSTER EN TÉCNICAS ESTADÍSTICAS</w:t>
      </w:r>
    </w:p>
    <w:p w:rsidR="008C0DBC" w:rsidRPr="00B26829" w:rsidRDefault="008C0DBC" w:rsidP="00B26829">
      <w:pPr>
        <w:spacing w:line="276" w:lineRule="auto"/>
        <w:rPr>
          <w:rFonts w:ascii="Arial Narrow" w:hAnsi="Arial Narrow"/>
          <w:szCs w:val="24"/>
          <w:lang w:val="es-ES"/>
        </w:rPr>
      </w:pPr>
    </w:p>
    <w:tbl>
      <w:tblPr>
        <w:tblW w:w="9124" w:type="dxa"/>
        <w:jc w:val="center"/>
        <w:tblLayout w:type="fixed"/>
        <w:tblCellMar>
          <w:left w:w="113" w:type="dxa"/>
          <w:right w:w="113" w:type="dxa"/>
        </w:tblCellMar>
        <w:tblLook w:val="0040" w:firstRow="0" w:lastRow="1" w:firstColumn="0" w:lastColumn="0" w:noHBand="0" w:noVBand="0"/>
      </w:tblPr>
      <w:tblGrid>
        <w:gridCol w:w="2295"/>
        <w:gridCol w:w="6829"/>
      </w:tblGrid>
      <w:tr w:rsidR="00C9294B" w:rsidRPr="00B26829" w:rsidTr="00E86E2B">
        <w:trPr>
          <w:trHeight w:val="820"/>
          <w:jc w:val="center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294B" w:rsidRPr="00B26829" w:rsidRDefault="00C9294B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94B" w:rsidRPr="00B26829" w:rsidRDefault="003D4464" w:rsidP="003D446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theme="minorHAnsi"/>
                <w:szCs w:val="24"/>
                <w:lang w:val="es-ES"/>
              </w:rPr>
            </w:pPr>
            <w:r>
              <w:rPr>
                <w:rFonts w:ascii="Arial Narrow" w:eastAsia="Times New Roman" w:hAnsi="Arial Narrow" w:cstheme="minorHAnsi"/>
                <w:szCs w:val="24"/>
                <w:lang w:val="es-ES"/>
              </w:rPr>
              <w:t>Incorporación de Información de Redes Sociales en un Modelo de Propensión</w:t>
            </w:r>
            <w:r w:rsidR="00365B0C">
              <w:rPr>
                <w:rFonts w:ascii="Arial Narrow" w:eastAsia="Times New Roman" w:hAnsi="Arial Narrow" w:cstheme="minorHAnsi"/>
                <w:szCs w:val="24"/>
                <w:lang w:val="es-ES"/>
              </w:rPr>
              <w:t>.</w:t>
            </w:r>
          </w:p>
        </w:tc>
      </w:tr>
      <w:tr w:rsidR="00AF1A2D" w:rsidRPr="00B26829" w:rsidTr="005656FE">
        <w:trPr>
          <w:jc w:val="center"/>
        </w:trPr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56FE" w:rsidRPr="00B26829" w:rsidRDefault="005656FE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B26829">
              <w:rPr>
                <w:rFonts w:ascii="Arial Narrow" w:hAnsi="Arial Narrow"/>
                <w:b/>
                <w:szCs w:val="24"/>
              </w:rPr>
              <w:t>Nombre Empresa</w:t>
            </w:r>
          </w:p>
          <w:p w:rsidR="00566B96" w:rsidRPr="00B26829" w:rsidRDefault="00566B96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Tutor/a en la empresa</w:t>
            </w:r>
          </w:p>
          <w:p w:rsidR="00566B96" w:rsidRPr="00B26829" w:rsidRDefault="00C9294B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Director</w:t>
            </w:r>
          </w:p>
        </w:tc>
        <w:tc>
          <w:tcPr>
            <w:tcW w:w="6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A7A" w:rsidRPr="00B26829" w:rsidRDefault="00C71A7A" w:rsidP="00B26829">
            <w:pPr>
              <w:spacing w:line="276" w:lineRule="auto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ABANCA Corporación Bancaria S.A.</w:t>
            </w:r>
          </w:p>
          <w:p w:rsidR="00641B28" w:rsidRPr="00B26829" w:rsidRDefault="00641B28" w:rsidP="00B26829">
            <w:pPr>
              <w:spacing w:line="276" w:lineRule="auto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Juan Manuel Mazaira Gómez</w:t>
            </w:r>
          </w:p>
          <w:p w:rsidR="007E2ADB" w:rsidRPr="00B26829" w:rsidRDefault="00641B28" w:rsidP="00B26829">
            <w:pPr>
              <w:spacing w:line="276" w:lineRule="auto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Rubén Fernández Casal</w:t>
            </w:r>
          </w:p>
        </w:tc>
      </w:tr>
      <w:tr w:rsidR="008C0DBC" w:rsidRPr="00B26829" w:rsidTr="005656FE">
        <w:trPr>
          <w:jc w:val="center"/>
        </w:trPr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6B96" w:rsidRPr="00B26829" w:rsidRDefault="00C30BE8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D</w:t>
            </w:r>
            <w:r w:rsidR="00CF18B9" w:rsidRPr="00B26829">
              <w:rPr>
                <w:rFonts w:ascii="Arial Narrow" w:hAnsi="Arial Narrow"/>
                <w:b/>
                <w:szCs w:val="24"/>
                <w:lang w:val="es-ES"/>
              </w:rPr>
              <w:t xml:space="preserve">escripción del </w:t>
            </w:r>
            <w:r w:rsidR="008C0DBC" w:rsidRPr="00B26829">
              <w:rPr>
                <w:rFonts w:ascii="Arial Narrow" w:hAnsi="Arial Narrow"/>
                <w:b/>
                <w:szCs w:val="24"/>
                <w:lang w:val="es-ES"/>
              </w:rPr>
              <w:t xml:space="preserve"> </w:t>
            </w:r>
            <w:r w:rsidR="00566B96" w:rsidRPr="00B26829">
              <w:rPr>
                <w:rFonts w:ascii="Arial Narrow" w:hAnsi="Arial Narrow"/>
                <w:b/>
                <w:szCs w:val="24"/>
                <w:lang w:val="es-ES"/>
              </w:rPr>
              <w:t>trabajo a realizar</w:t>
            </w:r>
          </w:p>
        </w:tc>
        <w:tc>
          <w:tcPr>
            <w:tcW w:w="6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829" w:rsidRPr="00B26829" w:rsidRDefault="000C6AA7" w:rsidP="00B268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El principal objetivo es </w:t>
            </w:r>
            <w:r w:rsidR="00641B28"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mejorar la </w:t>
            </w:r>
            <w:r w:rsidR="003D4464">
              <w:rPr>
                <w:rFonts w:ascii="Arial Narrow" w:eastAsia="Times New Roman" w:hAnsi="Arial Narrow" w:cstheme="minorHAnsi"/>
                <w:szCs w:val="24"/>
                <w:lang w:val="es-ES"/>
              </w:rPr>
              <w:t>capacidad predictiva</w:t>
            </w:r>
            <w:r w:rsidR="00641B28"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 de</w:t>
            </w:r>
            <w:r w:rsidR="003D4464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 un</w:t>
            </w:r>
            <w:r w:rsidR="00641B28"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 modelo de propensión de ahorro e inversión</w:t>
            </w:r>
            <w:r w:rsidR="00B26829"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 existente en el </w:t>
            </w:r>
            <w:r w:rsidR="00641B28"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>área de Inteligencia de Clientes de ABANCA</w:t>
            </w:r>
            <w:r w:rsidR="003D4464">
              <w:rPr>
                <w:rFonts w:ascii="Arial Narrow" w:eastAsia="Times New Roman" w:hAnsi="Arial Narrow" w:cstheme="minorHAnsi"/>
                <w:szCs w:val="24"/>
                <w:lang w:val="es-ES"/>
              </w:rPr>
              <w:t>, introduciendo información no convencional procedente de RRSS</w:t>
            </w:r>
            <w:r w:rsidR="00A32993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 que permita un mejor conocimiento del cliente</w:t>
            </w:r>
            <w:r w:rsidR="00641B28"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>.</w:t>
            </w:r>
            <w:r w:rsidR="00B26829" w:rsidRPr="00B26829">
              <w:rPr>
                <w:rFonts w:ascii="Arial Narrow" w:eastAsia="Times New Roman" w:hAnsi="Arial Narrow" w:cstheme="minorHAnsi"/>
                <w:szCs w:val="24"/>
                <w:lang w:val="es-ES"/>
              </w:rPr>
              <w:t xml:space="preserve"> Para ello será necesario:</w:t>
            </w:r>
          </w:p>
          <w:p w:rsidR="00B26829" w:rsidRPr="00B26829" w:rsidRDefault="00B26829" w:rsidP="00B2682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Realizar técnicas de Web </w:t>
            </w:r>
            <w:proofErr w:type="spellStart"/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>Scraping</w:t>
            </w:r>
            <w:proofErr w:type="spellEnd"/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para la obtención de información externa</w:t>
            </w:r>
            <w:r w:rsidR="00774906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(RRSS)</w:t>
            </w:r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 que enriquezca el modelo.</w:t>
            </w:r>
          </w:p>
          <w:p w:rsidR="00B26829" w:rsidRPr="00B26829" w:rsidRDefault="00B26829" w:rsidP="00B2682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 xml:space="preserve">Explotación de bases de datos estructurados o bases de datos desestructurados mediante técnicas de Text </w:t>
            </w:r>
            <w:proofErr w:type="spellStart"/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>Mining</w:t>
            </w:r>
            <w:proofErr w:type="spellEnd"/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>.</w:t>
            </w:r>
          </w:p>
          <w:p w:rsidR="00C30BE8" w:rsidRPr="00B26829" w:rsidRDefault="00B26829" w:rsidP="00B2682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="Times New Roman" w:hAnsi="Arial Narrow" w:cstheme="minorHAnsi"/>
                <w:sz w:val="24"/>
                <w:szCs w:val="24"/>
              </w:rPr>
            </w:pPr>
            <w:r w:rsidRPr="00B26829">
              <w:rPr>
                <w:rFonts w:ascii="Arial Narrow" w:eastAsia="Times New Roman" w:hAnsi="Arial Narrow" w:cstheme="minorHAnsi"/>
                <w:sz w:val="24"/>
                <w:szCs w:val="24"/>
              </w:rPr>
              <w:t>Validación y depuración de datos, diseño, entrenamiento y validación del modelo por medio de algoritmos Machine Learning para predecir resultados de acciones comerciales en el ámbito de trabajo del área, concretamente, en ahorro e inversión.</w:t>
            </w:r>
          </w:p>
        </w:tc>
      </w:tr>
      <w:tr w:rsidR="008C0DBC" w:rsidRPr="00B26829" w:rsidTr="005656FE">
        <w:trPr>
          <w:trHeight w:val="640"/>
          <w:jc w:val="center"/>
        </w:trPr>
        <w:tc>
          <w:tcPr>
            <w:tcW w:w="22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8C0DBC" w:rsidRPr="00B26829" w:rsidRDefault="00AF1A2D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Recomendac</w:t>
            </w:r>
            <w:r w:rsidR="00CF18B9" w:rsidRPr="00B26829">
              <w:rPr>
                <w:rFonts w:ascii="Arial Narrow" w:hAnsi="Arial Narrow"/>
                <w:b/>
                <w:szCs w:val="24"/>
                <w:lang w:val="es-ES"/>
              </w:rPr>
              <w:t>iones</w:t>
            </w:r>
          </w:p>
        </w:tc>
        <w:tc>
          <w:tcPr>
            <w:tcW w:w="68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30BE8" w:rsidRPr="00B26829" w:rsidRDefault="00641B28" w:rsidP="003D4464">
            <w:pPr>
              <w:pStyle w:val="Default"/>
              <w:spacing w:line="276" w:lineRule="auto"/>
            </w:pPr>
            <w:r w:rsidRPr="00B26829">
              <w:t>Se requieren conocimientos de construcción de modelos explicativos y predictivos con herramientas de modelización matemática, técnicas estadísticas o inteligencia artificial, así como experiencia en el uso de algún software de análisis de datos (</w:t>
            </w:r>
            <w:r w:rsidR="00A32993">
              <w:t xml:space="preserve">IBM </w:t>
            </w:r>
            <w:r w:rsidRPr="00B26829">
              <w:t>SPSS-</w:t>
            </w:r>
            <w:proofErr w:type="spellStart"/>
            <w:r w:rsidRPr="00B26829">
              <w:t>Modeler</w:t>
            </w:r>
            <w:proofErr w:type="spellEnd"/>
            <w:r w:rsidRPr="00B26829">
              <w:t>, R, SAS, …) y en técnicas de manejo y tratamiento de datos</w:t>
            </w:r>
            <w:r w:rsidR="003D4464">
              <w:t xml:space="preserve"> (SQL)</w:t>
            </w:r>
            <w:r w:rsidRPr="00B26829">
              <w:t>. Se valorará el conocimiento de Machine Learning.</w:t>
            </w:r>
          </w:p>
        </w:tc>
      </w:tr>
      <w:tr w:rsidR="00566B96" w:rsidRPr="00B26829" w:rsidTr="00E86E2B">
        <w:trPr>
          <w:trHeight w:val="180"/>
          <w:jc w:val="center"/>
        </w:trPr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6B96" w:rsidRPr="00B26829" w:rsidRDefault="00566B96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Fechas de las practicas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BE8" w:rsidRPr="00B26829" w:rsidRDefault="00641B28" w:rsidP="00B26829">
            <w:pPr>
              <w:spacing w:line="276" w:lineRule="auto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Por confirmar.</w:t>
            </w:r>
            <w:bookmarkStart w:id="0" w:name="_GoBack"/>
            <w:bookmarkEnd w:id="0"/>
          </w:p>
          <w:p w:rsidR="00641B28" w:rsidRPr="00B26829" w:rsidRDefault="00641B28" w:rsidP="00B26829">
            <w:pPr>
              <w:spacing w:line="276" w:lineRule="auto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Fecha probable: Incorporación sobre el 1 de Marzo de 2020.</w:t>
            </w:r>
          </w:p>
        </w:tc>
      </w:tr>
      <w:tr w:rsidR="008C0DBC" w:rsidRPr="00B26829" w:rsidTr="00E86E2B">
        <w:trPr>
          <w:trHeight w:val="635"/>
          <w:jc w:val="center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66B96" w:rsidRPr="00B26829" w:rsidRDefault="00566B96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Lugar de trabajo y horario</w:t>
            </w:r>
          </w:p>
        </w:tc>
        <w:tc>
          <w:tcPr>
            <w:tcW w:w="682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F4627" w:rsidRPr="00B26829" w:rsidRDefault="000D256D" w:rsidP="00B26829">
            <w:pPr>
              <w:spacing w:line="276" w:lineRule="auto"/>
              <w:rPr>
                <w:rFonts w:ascii="Arial Narrow" w:hAnsi="Arial Narrow" w:cstheme="minorHAnsi"/>
                <w:szCs w:val="24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C/ Rúa Nueva</w:t>
            </w:r>
            <w:r w:rsidRPr="00B26829">
              <w:rPr>
                <w:rFonts w:ascii="Arial Narrow" w:hAnsi="Arial Narrow" w:cstheme="minorHAnsi"/>
                <w:szCs w:val="24"/>
              </w:rPr>
              <w:t xml:space="preserve"> 30, 15003 A Coruña</w:t>
            </w:r>
            <w:r w:rsidR="00641B28" w:rsidRPr="00B26829">
              <w:rPr>
                <w:rFonts w:ascii="Arial Narrow" w:hAnsi="Arial Narrow" w:cstheme="minorHAnsi"/>
                <w:szCs w:val="24"/>
              </w:rPr>
              <w:t>-A Coruña</w:t>
            </w:r>
          </w:p>
          <w:p w:rsidR="00C30BE8" w:rsidRPr="00B26829" w:rsidRDefault="00BF4627" w:rsidP="00B26829">
            <w:pPr>
              <w:spacing w:line="276" w:lineRule="auto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Horario: 9:00-14:30 </w:t>
            </w:r>
            <w:r w:rsidR="00641B28"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de 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Lunes a Viernes</w:t>
            </w:r>
          </w:p>
        </w:tc>
      </w:tr>
      <w:tr w:rsidR="00566B96" w:rsidRPr="00B26829" w:rsidTr="00E86E2B">
        <w:trPr>
          <w:trHeight w:val="1263"/>
          <w:jc w:val="center"/>
        </w:trPr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566B96" w:rsidRPr="00B26829" w:rsidRDefault="00566B96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Convenio/</w:t>
            </w:r>
            <w:r w:rsidRPr="00B26829">
              <w:rPr>
                <w:rFonts w:ascii="Arial Narrow" w:hAnsi="Arial Narrow"/>
                <w:b/>
                <w:strike/>
                <w:szCs w:val="24"/>
                <w:lang w:val="es-ES"/>
              </w:rPr>
              <w:t>contrato</w:t>
            </w:r>
            <w:r w:rsidRPr="00B26829">
              <w:rPr>
                <w:rFonts w:ascii="Arial Narrow" w:hAnsi="Arial Narrow"/>
                <w:b/>
                <w:szCs w:val="24"/>
                <w:lang w:val="es-ES"/>
              </w:rPr>
              <w:t xml:space="preserve"> (tachar lo que no corresponda)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30BE8" w:rsidRPr="00B26829" w:rsidRDefault="00BF4627" w:rsidP="00B26829">
            <w:pPr>
              <w:spacing w:line="276" w:lineRule="auto"/>
              <w:jc w:val="both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Convenio de colaboración entre 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>l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a Universidad de Santiago de Compostela, 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>l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a Universidad de Vigo, 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>l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a Universidad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 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d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>e A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 Coruña 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y 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 ABANCA Corporación Bancaria S.A., para 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>l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a realizació</w:t>
            </w:r>
            <w:r w:rsidR="00C71A7A" w:rsidRPr="00B26829">
              <w:rPr>
                <w:rFonts w:ascii="Arial Narrow" w:hAnsi="Arial Narrow" w:cstheme="minorHAnsi"/>
                <w:szCs w:val="24"/>
                <w:lang w:val="es-ES"/>
              </w:rPr>
              <w:t xml:space="preserve">n de prácticas de alumnos/as del </w:t>
            </w: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Máster Universitario en Técnicas Estadísticas.</w:t>
            </w:r>
          </w:p>
        </w:tc>
      </w:tr>
      <w:tr w:rsidR="00566B96" w:rsidRPr="00B26829" w:rsidTr="00E86E2B">
        <w:trPr>
          <w:trHeight w:val="726"/>
          <w:jc w:val="center"/>
        </w:trPr>
        <w:tc>
          <w:tcPr>
            <w:tcW w:w="22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6B96" w:rsidRPr="00B26829" w:rsidRDefault="00566B96" w:rsidP="00B26829">
            <w:pPr>
              <w:spacing w:line="276" w:lineRule="auto"/>
              <w:jc w:val="center"/>
              <w:rPr>
                <w:rFonts w:ascii="Arial Narrow" w:hAnsi="Arial Narrow"/>
                <w:b/>
                <w:szCs w:val="24"/>
                <w:lang w:val="es-ES"/>
              </w:rPr>
            </w:pPr>
            <w:r w:rsidRPr="00B26829">
              <w:rPr>
                <w:rFonts w:ascii="Arial Narrow" w:hAnsi="Arial Narrow"/>
                <w:b/>
                <w:szCs w:val="24"/>
                <w:lang w:val="es-ES"/>
              </w:rPr>
              <w:t>Otras observaciones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30BE8" w:rsidRPr="00B26829" w:rsidRDefault="00BF4627" w:rsidP="00B26829">
            <w:pPr>
              <w:spacing w:line="276" w:lineRule="auto"/>
              <w:jc w:val="both"/>
              <w:rPr>
                <w:rFonts w:ascii="Arial Narrow" w:hAnsi="Arial Narrow" w:cstheme="minorHAnsi"/>
                <w:szCs w:val="24"/>
                <w:lang w:val="es-ES"/>
              </w:rPr>
            </w:pPr>
            <w:r w:rsidRPr="00B26829">
              <w:rPr>
                <w:rFonts w:ascii="Arial Narrow" w:hAnsi="Arial Narrow" w:cstheme="minorHAnsi"/>
                <w:szCs w:val="24"/>
                <w:lang w:val="es-ES"/>
              </w:rPr>
              <w:t>El alumno se incorporará a la Entidad en calidad de Estudiante en Prácticas. Estas prácticas están remuneradas.</w:t>
            </w:r>
          </w:p>
        </w:tc>
      </w:tr>
    </w:tbl>
    <w:p w:rsidR="00880BC1" w:rsidRPr="00B26829" w:rsidRDefault="00880BC1" w:rsidP="00B26829">
      <w:pPr>
        <w:spacing w:line="276" w:lineRule="auto"/>
        <w:rPr>
          <w:rFonts w:ascii="Arial Narrow" w:hAnsi="Arial Narrow"/>
          <w:szCs w:val="24"/>
          <w:lang w:val="es-ES"/>
        </w:rPr>
      </w:pPr>
    </w:p>
    <w:sectPr w:rsidR="00880BC1" w:rsidRPr="00B26829" w:rsidSect="008C6195">
      <w:headerReference w:type="default" r:id="rId7"/>
      <w:pgSz w:w="11906" w:h="16838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C" w:rsidRDefault="009B5F6C">
      <w:r>
        <w:separator/>
      </w:r>
    </w:p>
  </w:endnote>
  <w:endnote w:type="continuationSeparator" w:id="0">
    <w:p w:rsidR="009B5F6C" w:rsidRDefault="009B5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C" w:rsidRDefault="009B5F6C">
      <w:r>
        <w:separator/>
      </w:r>
    </w:p>
  </w:footnote>
  <w:footnote w:type="continuationSeparator" w:id="0">
    <w:p w:rsidR="009B5F6C" w:rsidRDefault="009B5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51D" w:rsidRDefault="00C93A91" w:rsidP="000B76DD">
    <w:pPr>
      <w:pStyle w:val="Encabezado"/>
      <w:jc w:val="right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0661D1" wp14:editId="32E38B02">
              <wp:simplePos x="0" y="0"/>
              <wp:positionH relativeFrom="page">
                <wp:posOffset>838829</wp:posOffset>
              </wp:positionH>
              <wp:positionV relativeFrom="page">
                <wp:posOffset>710360</wp:posOffset>
              </wp:positionV>
              <wp:extent cx="1841505" cy="66378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5" cy="66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451D" w:rsidRPr="000B76DD" w:rsidRDefault="000B76DD" w:rsidP="001D4FCB">
                          <w:pPr>
                            <w:jc w:val="right"/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 w:rsidRPr="000B76DD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  <w:lang w:val="fr-FR"/>
                            </w:rPr>
                            <w:t>Máster en Técnicas Estadísticas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661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6.05pt;margin-top:55.95pt;width:145pt;height:5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vd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" filled="f" stroked="f">
              <v:textbox>
                <w:txbxContent>
                  <w:p w:rsidR="004B451D" w:rsidRPr="000B76DD" w:rsidRDefault="000B76DD" w:rsidP="001D4FCB">
                    <w:pPr>
                      <w:jc w:val="right"/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</w:pP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Máster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en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Técnicas</w:t>
                    </w:r>
                    <w:proofErr w:type="spellEnd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 xml:space="preserve"> </w:t>
                    </w:r>
                    <w:proofErr w:type="spellStart"/>
                    <w:r w:rsidRPr="000B76DD">
                      <w:rPr>
                        <w:rFonts w:ascii="Cambria" w:hAnsi="Cambria"/>
                        <w:b/>
                        <w:sz w:val="28"/>
                        <w:szCs w:val="28"/>
                        <w:lang w:val="fr-FR"/>
                      </w:rPr>
                      <w:t>Estadísticas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w:drawing>
        <wp:inline distT="0" distB="0" distL="0" distR="0" wp14:anchorId="5E589DC6" wp14:editId="08A98ACD">
          <wp:extent cx="3524250" cy="1028700"/>
          <wp:effectExtent l="0" t="0" r="0" b="0"/>
          <wp:docPr id="1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59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7F4E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E819E8"/>
    <w:multiLevelType w:val="hybridMultilevel"/>
    <w:tmpl w:val="1EF64A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F1E4C"/>
    <w:multiLevelType w:val="hybridMultilevel"/>
    <w:tmpl w:val="BD46A0F8"/>
    <w:lvl w:ilvl="0" w:tplc="C34A76DE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83BC6"/>
    <w:multiLevelType w:val="hybridMultilevel"/>
    <w:tmpl w:val="D1400438"/>
    <w:lvl w:ilvl="0" w:tplc="355A42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D16A7"/>
    <w:multiLevelType w:val="hybridMultilevel"/>
    <w:tmpl w:val="1A3CB0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D09BC"/>
    <w:multiLevelType w:val="hybridMultilevel"/>
    <w:tmpl w:val="54C80164"/>
    <w:lvl w:ilvl="0" w:tplc="0F9A0946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" w:eastAsia="Times" w:hAnsi="Times" w:cs="Time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70"/>
    <w:rsid w:val="00040DE0"/>
    <w:rsid w:val="00056294"/>
    <w:rsid w:val="00061B53"/>
    <w:rsid w:val="000A5507"/>
    <w:rsid w:val="000B76DD"/>
    <w:rsid w:val="000C6AA7"/>
    <w:rsid w:val="000D256D"/>
    <w:rsid w:val="000D7494"/>
    <w:rsid w:val="00143C1C"/>
    <w:rsid w:val="00183B83"/>
    <w:rsid w:val="001A1E19"/>
    <w:rsid w:val="001B097E"/>
    <w:rsid w:val="001C5576"/>
    <w:rsid w:val="001D4FCB"/>
    <w:rsid w:val="00214086"/>
    <w:rsid w:val="00226475"/>
    <w:rsid w:val="0023548B"/>
    <w:rsid w:val="002561B4"/>
    <w:rsid w:val="0027027D"/>
    <w:rsid w:val="0028019D"/>
    <w:rsid w:val="00296592"/>
    <w:rsid w:val="002F72F6"/>
    <w:rsid w:val="003067C7"/>
    <w:rsid w:val="00326E3E"/>
    <w:rsid w:val="00356220"/>
    <w:rsid w:val="00365B0C"/>
    <w:rsid w:val="00377E8E"/>
    <w:rsid w:val="0039193F"/>
    <w:rsid w:val="003C19F4"/>
    <w:rsid w:val="003D4464"/>
    <w:rsid w:val="003E1608"/>
    <w:rsid w:val="004068D5"/>
    <w:rsid w:val="0042124B"/>
    <w:rsid w:val="004670D1"/>
    <w:rsid w:val="00483C20"/>
    <w:rsid w:val="00494810"/>
    <w:rsid w:val="004A477C"/>
    <w:rsid w:val="004B451D"/>
    <w:rsid w:val="004C348F"/>
    <w:rsid w:val="00513207"/>
    <w:rsid w:val="00533B2A"/>
    <w:rsid w:val="00540D35"/>
    <w:rsid w:val="00543198"/>
    <w:rsid w:val="005656FE"/>
    <w:rsid w:val="00566B96"/>
    <w:rsid w:val="0057211C"/>
    <w:rsid w:val="0059216F"/>
    <w:rsid w:val="00593732"/>
    <w:rsid w:val="005A22DC"/>
    <w:rsid w:val="005A7D21"/>
    <w:rsid w:val="005B315E"/>
    <w:rsid w:val="00600D41"/>
    <w:rsid w:val="00612933"/>
    <w:rsid w:val="00641B28"/>
    <w:rsid w:val="00642ECE"/>
    <w:rsid w:val="0065501D"/>
    <w:rsid w:val="00661F60"/>
    <w:rsid w:val="006C49BB"/>
    <w:rsid w:val="006E5C1A"/>
    <w:rsid w:val="006F4267"/>
    <w:rsid w:val="007351EC"/>
    <w:rsid w:val="0074161C"/>
    <w:rsid w:val="00767578"/>
    <w:rsid w:val="00767BA5"/>
    <w:rsid w:val="00774906"/>
    <w:rsid w:val="007A1436"/>
    <w:rsid w:val="007C4A63"/>
    <w:rsid w:val="007E2ADB"/>
    <w:rsid w:val="00806A43"/>
    <w:rsid w:val="00816D54"/>
    <w:rsid w:val="00880BC1"/>
    <w:rsid w:val="0088602D"/>
    <w:rsid w:val="00891894"/>
    <w:rsid w:val="008C0DBC"/>
    <w:rsid w:val="008C6195"/>
    <w:rsid w:val="008C65AE"/>
    <w:rsid w:val="008D5305"/>
    <w:rsid w:val="00906EBF"/>
    <w:rsid w:val="00933A6D"/>
    <w:rsid w:val="00935E56"/>
    <w:rsid w:val="0094787F"/>
    <w:rsid w:val="009552A8"/>
    <w:rsid w:val="00967B27"/>
    <w:rsid w:val="00985E1F"/>
    <w:rsid w:val="009B5F6C"/>
    <w:rsid w:val="009E66FF"/>
    <w:rsid w:val="009F09F5"/>
    <w:rsid w:val="00A010DC"/>
    <w:rsid w:val="00A03D37"/>
    <w:rsid w:val="00A14ECD"/>
    <w:rsid w:val="00A1500D"/>
    <w:rsid w:val="00A21688"/>
    <w:rsid w:val="00A231DE"/>
    <w:rsid w:val="00A24557"/>
    <w:rsid w:val="00A32993"/>
    <w:rsid w:val="00AD7F20"/>
    <w:rsid w:val="00AE26E8"/>
    <w:rsid w:val="00AF1A2D"/>
    <w:rsid w:val="00AF62BE"/>
    <w:rsid w:val="00B0085A"/>
    <w:rsid w:val="00B25C15"/>
    <w:rsid w:val="00B26829"/>
    <w:rsid w:val="00B45F50"/>
    <w:rsid w:val="00B513E3"/>
    <w:rsid w:val="00B533E8"/>
    <w:rsid w:val="00B75900"/>
    <w:rsid w:val="00B77A91"/>
    <w:rsid w:val="00B8742B"/>
    <w:rsid w:val="00BD6B23"/>
    <w:rsid w:val="00BF4627"/>
    <w:rsid w:val="00C3049C"/>
    <w:rsid w:val="00C30BE8"/>
    <w:rsid w:val="00C501EC"/>
    <w:rsid w:val="00C54654"/>
    <w:rsid w:val="00C71A7A"/>
    <w:rsid w:val="00C9294B"/>
    <w:rsid w:val="00C93A91"/>
    <w:rsid w:val="00C94AA6"/>
    <w:rsid w:val="00CA05BB"/>
    <w:rsid w:val="00CC207D"/>
    <w:rsid w:val="00CE3ABC"/>
    <w:rsid w:val="00CE66CD"/>
    <w:rsid w:val="00CF0809"/>
    <w:rsid w:val="00CF18B9"/>
    <w:rsid w:val="00D01BA8"/>
    <w:rsid w:val="00D07CC2"/>
    <w:rsid w:val="00DA284F"/>
    <w:rsid w:val="00DA73D1"/>
    <w:rsid w:val="00DB2A4C"/>
    <w:rsid w:val="00DE31FD"/>
    <w:rsid w:val="00DE5B4D"/>
    <w:rsid w:val="00E17A66"/>
    <w:rsid w:val="00E80A21"/>
    <w:rsid w:val="00E86E2B"/>
    <w:rsid w:val="00E92797"/>
    <w:rsid w:val="00EA6154"/>
    <w:rsid w:val="00EB62AF"/>
    <w:rsid w:val="00EC6F47"/>
    <w:rsid w:val="00ED2331"/>
    <w:rsid w:val="00ED4134"/>
    <w:rsid w:val="00ED62AA"/>
    <w:rsid w:val="00F13870"/>
    <w:rsid w:val="00F410C5"/>
    <w:rsid w:val="00F41CF5"/>
    <w:rsid w:val="00F6500A"/>
    <w:rsid w:val="00F93A57"/>
    <w:rsid w:val="00FA6BB8"/>
    <w:rsid w:val="00FB182F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A90B7"/>
  <w15:docId w15:val="{FA0E5163-27E8-4A03-8954-CD6C1CE1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20"/>
    <w:rPr>
      <w:rFonts w:ascii="Times" w:eastAsia="Times" w:hAnsi="Times"/>
      <w:sz w:val="24"/>
      <w:lang w:val="es-ES_tradnl"/>
    </w:rPr>
  </w:style>
  <w:style w:type="paragraph" w:styleId="Ttul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eastAsia="Times New Roman" w:hAnsi="Times New Roman"/>
      <w:sz w:val="36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13870"/>
    <w:pPr>
      <w:tabs>
        <w:tab w:val="center" w:pos="4153"/>
        <w:tab w:val="right" w:pos="8306"/>
      </w:tabs>
    </w:pPr>
  </w:style>
  <w:style w:type="character" w:styleId="Hipervnculo">
    <w:name w:val="Hyperlink"/>
    <w:rsid w:val="00FC01D9"/>
    <w:rPr>
      <w:strike w:val="0"/>
      <w:dstrike w:val="0"/>
      <w:color w:val="0000FF"/>
      <w:u w:val="none"/>
      <w:effect w:val="none"/>
    </w:rPr>
  </w:style>
  <w:style w:type="paragraph" w:styleId="Piedepgina">
    <w:name w:val="footer"/>
    <w:basedOn w:val="Normal"/>
    <w:rsid w:val="00D01BA8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rsid w:val="008C6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483C20"/>
    <w:rPr>
      <w:b/>
      <w:u w:val="single"/>
    </w:rPr>
  </w:style>
  <w:style w:type="paragraph" w:customStyle="1" w:styleId="a">
    <w:name w:val="ﾂｬﾃ・｡ﾃθ"/>
    <w:basedOn w:val="Normal"/>
    <w:rsid w:val="008C0DBC"/>
    <w:pPr>
      <w:widowControl w:val="0"/>
      <w:autoSpaceDE w:val="0"/>
      <w:autoSpaceDN w:val="0"/>
      <w:adjustRightInd w:val="0"/>
    </w:pPr>
    <w:rPr>
      <w:rFonts w:ascii="Bitstream Charter" w:eastAsia="Times New Roman" w:hAnsi="Bitstream Charter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231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A231DE"/>
  </w:style>
  <w:style w:type="character" w:styleId="Hipervnculovisitado">
    <w:name w:val="FollowedHyperlink"/>
    <w:basedOn w:val="Fuentedeprrafopredeter"/>
    <w:rsid w:val="00935E56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5A7D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A7D21"/>
    <w:rPr>
      <w:rFonts w:ascii="Tahoma" w:eastAsia="Times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BF4627"/>
    <w:pPr>
      <w:ind w:left="720"/>
    </w:pPr>
    <w:rPr>
      <w:rFonts w:ascii="Calibri" w:eastAsiaTheme="minorHAnsi" w:hAnsi="Calibri"/>
      <w:sz w:val="22"/>
      <w:szCs w:val="22"/>
      <w:lang w:val="es-ES"/>
    </w:rPr>
  </w:style>
  <w:style w:type="character" w:customStyle="1" w:styleId="highlight">
    <w:name w:val="highlight"/>
    <w:basedOn w:val="Fuentedeprrafopredeter"/>
    <w:rsid w:val="007E2ADB"/>
  </w:style>
  <w:style w:type="paragraph" w:customStyle="1" w:styleId="Default">
    <w:name w:val="Default"/>
    <w:rsid w:val="00641B28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55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TRABALLO FIN DE GRAO</vt:lpstr>
    </vt:vector>
  </TitlesOfParts>
  <Company>usc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TRABALLO FIN DE GRAO</dc:title>
  <dc:creator>eduarda.gonzalez</dc:creator>
  <cp:lastModifiedBy>Mazaira Gomez, Juan Manuel</cp:lastModifiedBy>
  <cp:revision>8</cp:revision>
  <cp:lastPrinted>2009-06-01T08:41:00Z</cp:lastPrinted>
  <dcterms:created xsi:type="dcterms:W3CDTF">2020-01-03T07:41:00Z</dcterms:created>
  <dcterms:modified xsi:type="dcterms:W3CDTF">2020-01-03T08:48:00Z</dcterms:modified>
</cp:coreProperties>
</file>